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2E4" w:rsidRPr="00B837E1" w:rsidRDefault="00C40049" w:rsidP="00C102E4">
      <w:pPr>
        <w:pStyle w:val="a3"/>
        <w:rPr>
          <w:rFonts w:ascii="Arial" w:hAnsi="Arial" w:cs="Arial"/>
          <w:color w:val="auto"/>
          <w:sz w:val="24"/>
          <w:szCs w:val="24"/>
        </w:rPr>
      </w:pPr>
      <w:r>
        <w:rPr>
          <w:rFonts w:ascii="Arial" w:hAnsi="Arial" w:cs="Arial"/>
          <w:color w:val="auto"/>
          <w:sz w:val="24"/>
          <w:szCs w:val="24"/>
        </w:rPr>
        <w:t>4</w:t>
      </w:r>
      <w:r w:rsidR="00C102E4" w:rsidRPr="00B837E1">
        <w:rPr>
          <w:rFonts w:ascii="Arial" w:hAnsi="Arial" w:cs="Arial"/>
          <w:color w:val="auto"/>
          <w:sz w:val="24"/>
          <w:szCs w:val="24"/>
        </w:rPr>
        <w:tab/>
      </w:r>
      <w:r w:rsidR="00C102E4" w:rsidRPr="00B837E1">
        <w:rPr>
          <w:rFonts w:ascii="Arial" w:hAnsi="Arial" w:cs="Arial"/>
          <w:color w:val="auto"/>
          <w:sz w:val="24"/>
          <w:szCs w:val="24"/>
        </w:rPr>
        <w:tab/>
        <w:t xml:space="preserve"> </w:t>
      </w:r>
      <w:r w:rsidR="00C102E4" w:rsidRPr="00B837E1">
        <w:rPr>
          <w:rFonts w:ascii="Arial" w:hAnsi="Arial" w:cs="Arial"/>
          <w:color w:val="auto"/>
          <w:sz w:val="24"/>
          <w:szCs w:val="24"/>
        </w:rPr>
        <w:tab/>
      </w:r>
      <w:r w:rsidR="00C102E4" w:rsidRPr="00B837E1">
        <w:rPr>
          <w:rFonts w:ascii="Arial" w:hAnsi="Arial" w:cs="Arial"/>
          <w:color w:val="auto"/>
          <w:sz w:val="24"/>
          <w:szCs w:val="24"/>
        </w:rPr>
        <w:tab/>
      </w:r>
      <w:r w:rsidR="00C102E4" w:rsidRPr="00B837E1">
        <w:rPr>
          <w:rFonts w:ascii="Arial" w:hAnsi="Arial" w:cs="Arial"/>
          <w:color w:val="auto"/>
          <w:sz w:val="24"/>
          <w:szCs w:val="24"/>
        </w:rPr>
        <w:tab/>
        <w:t xml:space="preserve">  </w:t>
      </w:r>
      <w:r w:rsidR="00C102E4" w:rsidRPr="00B837E1">
        <w:rPr>
          <w:rFonts w:ascii="Arial" w:hAnsi="Arial" w:cs="Arial"/>
          <w:color w:val="auto"/>
          <w:sz w:val="24"/>
          <w:szCs w:val="24"/>
        </w:rPr>
        <w:tab/>
        <w:t xml:space="preserve">         Инструкция по сборке</w:t>
      </w:r>
    </w:p>
    <w:p w:rsidR="00C102E4" w:rsidRPr="00A02561" w:rsidRDefault="00C102E4" w:rsidP="00C102E4">
      <w:pPr>
        <w:tabs>
          <w:tab w:val="left" w:pos="3329"/>
        </w:tabs>
        <w:jc w:val="center"/>
        <w:rPr>
          <w:rFonts w:ascii="Arial" w:hAnsi="Arial" w:cs="Arial"/>
          <w:b/>
          <w:sz w:val="24"/>
          <w:szCs w:val="24"/>
        </w:rPr>
      </w:pPr>
      <w:r w:rsidRPr="00A02561">
        <w:rPr>
          <w:rFonts w:ascii="Arial" w:hAnsi="Arial" w:cs="Arial"/>
          <w:b/>
          <w:sz w:val="24"/>
          <w:szCs w:val="24"/>
        </w:rPr>
        <w:t>Правила эксплуатации и ухода за мебелью.</w:t>
      </w:r>
    </w:p>
    <w:p w:rsidR="00C102E4" w:rsidRPr="0004366A" w:rsidRDefault="00C102E4" w:rsidP="00C102E4">
      <w:pPr>
        <w:pStyle w:val="ad"/>
        <w:numPr>
          <w:ilvl w:val="0"/>
          <w:numId w:val="1"/>
        </w:numPr>
        <w:tabs>
          <w:tab w:val="left" w:pos="709"/>
        </w:tabs>
        <w:spacing w:after="0" w:line="240" w:lineRule="auto"/>
        <w:ind w:left="0" w:firstLine="360"/>
        <w:jc w:val="both"/>
        <w:rPr>
          <w:rFonts w:ascii="Arial" w:hAnsi="Arial" w:cs="Arial"/>
          <w:sz w:val="20"/>
          <w:szCs w:val="20"/>
        </w:rPr>
      </w:pPr>
      <w:r w:rsidRPr="0004366A">
        <w:rPr>
          <w:rFonts w:ascii="Arial" w:hAnsi="Arial" w:cs="Arial"/>
          <w:sz w:val="20"/>
          <w:szCs w:val="20"/>
        </w:rPr>
        <w:t>Хранить и эксплуатировать мебель следует в сухих и теплых помещениях при температуре +5º - +40º и относительной влажности воздуха 50-60%.</w:t>
      </w:r>
    </w:p>
    <w:p w:rsidR="00C102E4" w:rsidRPr="0004366A" w:rsidRDefault="00C102E4" w:rsidP="00C102E4">
      <w:pPr>
        <w:pStyle w:val="ad"/>
        <w:numPr>
          <w:ilvl w:val="0"/>
          <w:numId w:val="1"/>
        </w:numPr>
        <w:tabs>
          <w:tab w:val="left" w:pos="709"/>
        </w:tabs>
        <w:spacing w:after="0" w:line="240" w:lineRule="auto"/>
        <w:ind w:left="0" w:firstLine="360"/>
        <w:jc w:val="both"/>
        <w:rPr>
          <w:rFonts w:ascii="Arial" w:hAnsi="Arial" w:cs="Arial"/>
          <w:sz w:val="20"/>
          <w:szCs w:val="20"/>
        </w:rPr>
      </w:pPr>
      <w:r w:rsidRPr="0004366A">
        <w:rPr>
          <w:rFonts w:ascii="Arial" w:hAnsi="Arial" w:cs="Arial"/>
          <w:sz w:val="20"/>
          <w:szCs w:val="20"/>
        </w:rPr>
        <w:t>Не рекомендуется устанавливать мебель вблизи отопительных приборов.</w:t>
      </w:r>
    </w:p>
    <w:p w:rsidR="00C102E4" w:rsidRPr="0004366A" w:rsidRDefault="00C102E4" w:rsidP="00C102E4">
      <w:pPr>
        <w:pStyle w:val="ad"/>
        <w:numPr>
          <w:ilvl w:val="0"/>
          <w:numId w:val="1"/>
        </w:numPr>
        <w:tabs>
          <w:tab w:val="left" w:pos="709"/>
        </w:tabs>
        <w:spacing w:after="0" w:line="240" w:lineRule="auto"/>
        <w:ind w:left="0" w:firstLine="360"/>
        <w:jc w:val="both"/>
        <w:rPr>
          <w:rFonts w:ascii="Arial" w:hAnsi="Arial" w:cs="Arial"/>
          <w:sz w:val="20"/>
          <w:szCs w:val="20"/>
        </w:rPr>
      </w:pPr>
      <w:r w:rsidRPr="0004366A">
        <w:rPr>
          <w:rFonts w:ascii="Arial" w:hAnsi="Arial" w:cs="Arial"/>
          <w:sz w:val="20"/>
          <w:szCs w:val="20"/>
        </w:rPr>
        <w:t>Чистку мебели следует производить мягкой тканью и специальными  составами, не допускается использование агрессивных жидкостей и абразивных материалов.</w:t>
      </w:r>
    </w:p>
    <w:p w:rsidR="00C102E4" w:rsidRPr="0004366A" w:rsidRDefault="00C102E4" w:rsidP="00C102E4">
      <w:pPr>
        <w:pStyle w:val="ad"/>
        <w:numPr>
          <w:ilvl w:val="0"/>
          <w:numId w:val="1"/>
        </w:numPr>
        <w:tabs>
          <w:tab w:val="left" w:pos="709"/>
        </w:tabs>
        <w:spacing w:after="0" w:line="240" w:lineRule="auto"/>
        <w:ind w:left="0" w:firstLine="360"/>
        <w:jc w:val="both"/>
        <w:rPr>
          <w:rFonts w:ascii="Arial" w:hAnsi="Arial" w:cs="Arial"/>
          <w:sz w:val="20"/>
          <w:szCs w:val="20"/>
        </w:rPr>
      </w:pPr>
      <w:r w:rsidRPr="0004366A">
        <w:rPr>
          <w:rFonts w:ascii="Arial" w:hAnsi="Arial" w:cs="Arial"/>
          <w:sz w:val="20"/>
          <w:szCs w:val="20"/>
        </w:rPr>
        <w:t>При ослаблении крепления соединений следует периодически подтягивать винты, шурупы, стяжки и т.д.</w:t>
      </w:r>
    </w:p>
    <w:p w:rsidR="00C102E4" w:rsidRPr="0004366A" w:rsidRDefault="00C102E4" w:rsidP="00C102E4">
      <w:pPr>
        <w:pStyle w:val="ad"/>
        <w:numPr>
          <w:ilvl w:val="0"/>
          <w:numId w:val="1"/>
        </w:numPr>
        <w:tabs>
          <w:tab w:val="left" w:pos="709"/>
        </w:tabs>
        <w:spacing w:after="0" w:line="240" w:lineRule="auto"/>
        <w:ind w:left="0" w:firstLine="360"/>
        <w:jc w:val="both"/>
        <w:rPr>
          <w:rFonts w:ascii="Arial" w:hAnsi="Arial" w:cs="Arial"/>
          <w:sz w:val="20"/>
          <w:szCs w:val="20"/>
        </w:rPr>
      </w:pPr>
      <w:r w:rsidRPr="0004366A">
        <w:rPr>
          <w:rFonts w:ascii="Arial" w:hAnsi="Arial" w:cs="Arial"/>
          <w:sz w:val="20"/>
          <w:szCs w:val="20"/>
        </w:rPr>
        <w:t>Статическая вертикальная нагрузка не должна превышать 5кг на дно ящиков и 10кг на полки стеллажей и шкафов, при этом распределение нагрузки по поверхностям должно быть максимально равномерным.</w:t>
      </w:r>
    </w:p>
    <w:p w:rsidR="00C102E4" w:rsidRPr="0004366A" w:rsidRDefault="00C102E4" w:rsidP="00C102E4">
      <w:pPr>
        <w:pStyle w:val="ad"/>
        <w:numPr>
          <w:ilvl w:val="0"/>
          <w:numId w:val="1"/>
        </w:numPr>
        <w:tabs>
          <w:tab w:val="left" w:pos="709"/>
        </w:tabs>
        <w:spacing w:after="0" w:line="240" w:lineRule="auto"/>
        <w:ind w:left="0" w:firstLine="360"/>
        <w:jc w:val="both"/>
        <w:rPr>
          <w:rFonts w:ascii="Arial" w:hAnsi="Arial" w:cs="Arial"/>
          <w:sz w:val="20"/>
          <w:szCs w:val="20"/>
        </w:rPr>
      </w:pPr>
      <w:r w:rsidRPr="0004366A">
        <w:rPr>
          <w:rFonts w:ascii="Arial" w:hAnsi="Arial" w:cs="Arial"/>
          <w:sz w:val="20"/>
          <w:szCs w:val="20"/>
        </w:rPr>
        <w:t>После сборки изделие установить на ровной горизонтальной поверхности, во избежание перекоса и падения изделия, при необходимости, использовать дополнительное крепление к поверхностям помещения.</w:t>
      </w:r>
    </w:p>
    <w:p w:rsidR="00C102E4" w:rsidRPr="00A02561" w:rsidRDefault="00C102E4" w:rsidP="00C102E4">
      <w:pPr>
        <w:tabs>
          <w:tab w:val="left" w:pos="3329"/>
        </w:tabs>
        <w:spacing w:after="0" w:line="240" w:lineRule="auto"/>
        <w:jc w:val="both"/>
        <w:rPr>
          <w:rFonts w:ascii="Arial" w:hAnsi="Arial" w:cs="Arial"/>
          <w:sz w:val="20"/>
          <w:szCs w:val="20"/>
        </w:rPr>
      </w:pPr>
    </w:p>
    <w:p w:rsidR="00C102E4" w:rsidRPr="00A02561" w:rsidRDefault="00C102E4" w:rsidP="00C102E4">
      <w:pPr>
        <w:tabs>
          <w:tab w:val="left" w:pos="3329"/>
        </w:tabs>
        <w:spacing w:after="0" w:line="240" w:lineRule="auto"/>
        <w:jc w:val="center"/>
        <w:rPr>
          <w:rFonts w:ascii="Arial" w:hAnsi="Arial" w:cs="Arial"/>
          <w:b/>
          <w:sz w:val="24"/>
          <w:szCs w:val="24"/>
        </w:rPr>
      </w:pPr>
      <w:r w:rsidRPr="00A02561">
        <w:rPr>
          <w:rFonts w:ascii="Arial" w:hAnsi="Arial" w:cs="Arial"/>
          <w:b/>
          <w:sz w:val="24"/>
          <w:szCs w:val="24"/>
        </w:rPr>
        <w:t>Гарантийные обязательства.</w:t>
      </w:r>
    </w:p>
    <w:p w:rsidR="00C102E4" w:rsidRPr="00A02561" w:rsidRDefault="00C102E4" w:rsidP="00C102E4">
      <w:pPr>
        <w:tabs>
          <w:tab w:val="left" w:pos="3329"/>
        </w:tabs>
        <w:spacing w:after="0" w:line="240" w:lineRule="auto"/>
        <w:jc w:val="center"/>
        <w:rPr>
          <w:rFonts w:ascii="Arial" w:hAnsi="Arial" w:cs="Arial"/>
          <w:sz w:val="24"/>
          <w:szCs w:val="24"/>
        </w:rPr>
      </w:pPr>
    </w:p>
    <w:p w:rsidR="00C102E4" w:rsidRPr="00A02561" w:rsidRDefault="00C102E4" w:rsidP="00C102E4">
      <w:pPr>
        <w:tabs>
          <w:tab w:val="left" w:pos="3329"/>
        </w:tabs>
        <w:spacing w:after="0" w:line="240" w:lineRule="auto"/>
        <w:ind w:firstLine="426"/>
        <w:jc w:val="both"/>
        <w:rPr>
          <w:rFonts w:ascii="Arial" w:hAnsi="Arial" w:cs="Arial"/>
          <w:sz w:val="20"/>
          <w:szCs w:val="20"/>
        </w:rPr>
      </w:pPr>
      <w:r w:rsidRPr="00A02561">
        <w:rPr>
          <w:rFonts w:ascii="Arial" w:hAnsi="Arial" w:cs="Arial"/>
          <w:sz w:val="20"/>
          <w:szCs w:val="20"/>
        </w:rPr>
        <w:t xml:space="preserve">Предприятие-изготовитель гарантирует соответствие изделия требованиям ГОСТ </w:t>
      </w:r>
      <w:r w:rsidR="003F0E25">
        <w:rPr>
          <w:rFonts w:ascii="Arial" w:hAnsi="Arial" w:cs="Arial"/>
          <w:sz w:val="20"/>
          <w:szCs w:val="20"/>
        </w:rPr>
        <w:t xml:space="preserve">16371-2014 </w:t>
      </w:r>
      <w:r w:rsidRPr="00A02561">
        <w:rPr>
          <w:rFonts w:ascii="Arial" w:hAnsi="Arial" w:cs="Arial"/>
          <w:sz w:val="20"/>
          <w:szCs w:val="20"/>
        </w:rPr>
        <w:t>при соблюдении условий транспортировки, сборки, эксплуатации и хранения.</w:t>
      </w:r>
    </w:p>
    <w:p w:rsidR="00C102E4" w:rsidRPr="00A02561" w:rsidRDefault="00C102E4" w:rsidP="00C102E4">
      <w:pPr>
        <w:tabs>
          <w:tab w:val="left" w:pos="3329"/>
        </w:tabs>
        <w:spacing w:after="0" w:line="240" w:lineRule="auto"/>
        <w:ind w:firstLine="426"/>
        <w:jc w:val="both"/>
        <w:rPr>
          <w:rFonts w:ascii="Arial" w:hAnsi="Arial" w:cs="Arial"/>
          <w:sz w:val="20"/>
          <w:szCs w:val="20"/>
        </w:rPr>
      </w:pPr>
      <w:r w:rsidRPr="00A02561">
        <w:rPr>
          <w:rFonts w:ascii="Arial" w:hAnsi="Arial" w:cs="Arial"/>
          <w:sz w:val="20"/>
          <w:szCs w:val="20"/>
        </w:rPr>
        <w:t>Гарантийный срок эксплуатации – 24 месяца. Срок исчисляется со дня продажи мебели.</w:t>
      </w:r>
    </w:p>
    <w:p w:rsidR="00C102E4" w:rsidRPr="00A02561" w:rsidRDefault="00C102E4" w:rsidP="00C102E4">
      <w:pPr>
        <w:tabs>
          <w:tab w:val="left" w:pos="3329"/>
        </w:tabs>
        <w:spacing w:after="0" w:line="240" w:lineRule="auto"/>
        <w:ind w:firstLine="426"/>
        <w:jc w:val="both"/>
        <w:rPr>
          <w:rFonts w:ascii="Arial" w:hAnsi="Arial" w:cs="Arial"/>
          <w:sz w:val="20"/>
          <w:szCs w:val="20"/>
        </w:rPr>
      </w:pPr>
      <w:r w:rsidRPr="00A02561">
        <w:rPr>
          <w:rFonts w:ascii="Arial" w:hAnsi="Arial" w:cs="Arial"/>
          <w:sz w:val="20"/>
          <w:szCs w:val="20"/>
        </w:rPr>
        <w:t>Претензии по комплектности и качеству должны направляться покупателем в магазин, где была приобретена мебель.</w:t>
      </w:r>
    </w:p>
    <w:p w:rsidR="00C102E4" w:rsidRPr="00A02561" w:rsidRDefault="00C102E4" w:rsidP="00C102E4">
      <w:pPr>
        <w:tabs>
          <w:tab w:val="left" w:pos="3329"/>
        </w:tabs>
        <w:spacing w:after="0" w:line="240" w:lineRule="auto"/>
        <w:ind w:firstLine="426"/>
        <w:jc w:val="both"/>
        <w:rPr>
          <w:rFonts w:ascii="Arial" w:hAnsi="Arial" w:cs="Arial"/>
          <w:sz w:val="20"/>
          <w:szCs w:val="20"/>
        </w:rPr>
      </w:pPr>
      <w:r w:rsidRPr="00A02561">
        <w:rPr>
          <w:rFonts w:ascii="Arial" w:hAnsi="Arial" w:cs="Arial"/>
          <w:sz w:val="20"/>
          <w:szCs w:val="20"/>
        </w:rPr>
        <w:t xml:space="preserve">Гарантия не распространяется на мебель, имеющую механические повреждения, возникающие при транспортировке, в процессе неправильной </w:t>
      </w:r>
      <w:r>
        <w:rPr>
          <w:rFonts w:ascii="Arial" w:hAnsi="Arial" w:cs="Arial"/>
          <w:sz w:val="20"/>
          <w:szCs w:val="20"/>
        </w:rPr>
        <w:t xml:space="preserve">сборки и </w:t>
      </w:r>
      <w:r w:rsidRPr="00A02561">
        <w:rPr>
          <w:rFonts w:ascii="Arial" w:hAnsi="Arial" w:cs="Arial"/>
          <w:sz w:val="20"/>
          <w:szCs w:val="20"/>
        </w:rPr>
        <w:t>эксплуатации и дефекты, возникающие при неправильном уходе.</w:t>
      </w:r>
    </w:p>
    <w:p w:rsidR="00C102E4" w:rsidRPr="00A02561" w:rsidRDefault="00C102E4" w:rsidP="00C102E4">
      <w:pPr>
        <w:tabs>
          <w:tab w:val="left" w:pos="3329"/>
        </w:tabs>
        <w:spacing w:after="0" w:line="240" w:lineRule="auto"/>
        <w:ind w:firstLine="426"/>
        <w:jc w:val="both"/>
        <w:rPr>
          <w:rFonts w:ascii="Arial" w:hAnsi="Arial" w:cs="Arial"/>
          <w:sz w:val="20"/>
          <w:szCs w:val="20"/>
        </w:rPr>
      </w:pPr>
      <w:r w:rsidRPr="00A02561">
        <w:rPr>
          <w:rFonts w:ascii="Arial" w:hAnsi="Arial" w:cs="Arial"/>
          <w:sz w:val="20"/>
          <w:szCs w:val="20"/>
        </w:rPr>
        <w:t>Сборка изделия должна производиться квалифицированными специалистами.</w:t>
      </w:r>
    </w:p>
    <w:p w:rsidR="00C102E4" w:rsidRPr="00A02561" w:rsidRDefault="00C102E4" w:rsidP="00C102E4">
      <w:pPr>
        <w:tabs>
          <w:tab w:val="left" w:pos="3329"/>
        </w:tabs>
        <w:spacing w:after="0" w:line="240" w:lineRule="auto"/>
        <w:ind w:firstLine="426"/>
        <w:jc w:val="both"/>
        <w:rPr>
          <w:rFonts w:ascii="Arial" w:hAnsi="Arial" w:cs="Arial"/>
          <w:sz w:val="20"/>
          <w:szCs w:val="20"/>
        </w:rPr>
      </w:pPr>
      <w:r w:rsidRPr="00A02561">
        <w:rPr>
          <w:rFonts w:ascii="Arial" w:hAnsi="Arial" w:cs="Arial"/>
          <w:sz w:val="20"/>
          <w:szCs w:val="20"/>
        </w:rPr>
        <w:t>Предприятие оставляет за собой право вносить изменения в конструкцию набора. Срок службы изделия – 10 лет.</w:t>
      </w:r>
    </w:p>
    <w:p w:rsidR="00C102E4" w:rsidRDefault="008027DB" w:rsidP="00C102E4">
      <w:r>
        <w:rPr>
          <w:noProof/>
          <w:lang w:eastAsia="ru-RU"/>
        </w:rPr>
        <w:pict>
          <v:shapetype id="_x0000_t202" coordsize="21600,21600" o:spt="202" path="m,l,21600r21600,l21600,xe">
            <v:stroke joinstyle="miter"/>
            <v:path gradientshapeok="t" o:connecttype="rect"/>
          </v:shapetype>
          <v:shape id="_x0000_s1061" type="#_x0000_t202" style="position:absolute;margin-left:34.3pt;margin-top:17.85pt;width:312.35pt;height:49.15pt;z-index:251692032;mso-width-percent:400;mso-width-percent:400;mso-width-relative:margin;mso-height-relative:margin">
            <v:textbox style="mso-next-textbox:#_x0000_s1061">
              <w:txbxContent>
                <w:p w:rsidR="00C102E4" w:rsidRPr="00A02561" w:rsidRDefault="00C102E4" w:rsidP="00C102E4">
                  <w:pPr>
                    <w:tabs>
                      <w:tab w:val="left" w:pos="3329"/>
                    </w:tabs>
                    <w:spacing w:line="240" w:lineRule="auto"/>
                    <w:jc w:val="center"/>
                    <w:rPr>
                      <w:rFonts w:ascii="Arial" w:hAnsi="Arial" w:cs="Arial"/>
                    </w:rPr>
                  </w:pPr>
                  <w:r w:rsidRPr="00A02561">
                    <w:rPr>
                      <w:rFonts w:ascii="Arial" w:hAnsi="Arial" w:cs="Arial"/>
                    </w:rPr>
                    <w:t xml:space="preserve">Фирма-производитель оставляет за собой право на изменения изделия в целях его усовершенствования, которые не ухудшают потребительские качества товара </w:t>
                  </w:r>
                </w:p>
              </w:txbxContent>
            </v:textbox>
          </v:shape>
        </w:pict>
      </w:r>
    </w:p>
    <w:p w:rsidR="00C102E4" w:rsidRDefault="00C102E4" w:rsidP="00C102E4"/>
    <w:p w:rsidR="00C102E4" w:rsidRDefault="00C102E4" w:rsidP="00C102E4"/>
    <w:p w:rsidR="00A43DD1" w:rsidRDefault="00A43DD1"/>
    <w:p w:rsidR="00A43DD1" w:rsidRDefault="00A43DD1"/>
    <w:p w:rsidR="00A43DD1" w:rsidRDefault="00A43DD1"/>
    <w:p w:rsidR="001E3EF3" w:rsidRPr="003F27AF" w:rsidRDefault="00A43DD1" w:rsidP="00BF7500">
      <w:pPr>
        <w:jc w:val="center"/>
        <w:rPr>
          <w:rFonts w:ascii="Arial" w:hAnsi="Arial" w:cs="Arial"/>
          <w:b/>
          <w:sz w:val="44"/>
          <w:szCs w:val="44"/>
        </w:rPr>
      </w:pPr>
      <w:r>
        <w:rPr>
          <w:noProof/>
          <w:lang w:eastAsia="ru-RU"/>
        </w:rPr>
        <w:drawing>
          <wp:anchor distT="0" distB="0" distL="114300" distR="114300" simplePos="0" relativeHeight="251661312" behindDoc="0" locked="0" layoutInCell="1" allowOverlap="1">
            <wp:simplePos x="0" y="0"/>
            <wp:positionH relativeFrom="margin">
              <wp:posOffset>9354185</wp:posOffset>
            </wp:positionH>
            <wp:positionV relativeFrom="margin">
              <wp:posOffset>-76835</wp:posOffset>
            </wp:positionV>
            <wp:extent cx="516890" cy="488315"/>
            <wp:effectExtent l="19050" t="0" r="0" b="0"/>
            <wp:wrapSquare wrapText="bothSides"/>
            <wp:docPr id="2" name="Рисунок 3" descr="Описание: 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i (1)"/>
                    <pic:cNvPicPr>
                      <a:picLocks noChangeAspect="1" noChangeArrowheads="1"/>
                    </pic:cNvPicPr>
                  </pic:nvPicPr>
                  <pic:blipFill>
                    <a:blip r:embed="rId7" cstate="print"/>
                    <a:srcRect/>
                    <a:stretch>
                      <a:fillRect/>
                    </a:stretch>
                  </pic:blipFill>
                  <pic:spPr bwMode="auto">
                    <a:xfrm>
                      <a:off x="0" y="0"/>
                      <a:ext cx="516890" cy="488315"/>
                    </a:xfrm>
                    <a:prstGeom prst="rect">
                      <a:avLst/>
                    </a:prstGeom>
                    <a:noFill/>
                    <a:ln w="9525">
                      <a:noFill/>
                      <a:miter lim="800000"/>
                      <a:headEnd/>
                      <a:tailEnd/>
                    </a:ln>
                  </pic:spPr>
                </pic:pic>
              </a:graphicData>
            </a:graphic>
          </wp:anchor>
        </w:drawing>
      </w:r>
      <w:r w:rsidR="001E3EF3" w:rsidRPr="003F27AF">
        <w:rPr>
          <w:rFonts w:ascii="Arial" w:hAnsi="Arial" w:cs="Arial"/>
          <w:b/>
          <w:sz w:val="44"/>
          <w:szCs w:val="44"/>
        </w:rPr>
        <w:t>Паспорт</w:t>
      </w:r>
      <w:r w:rsidR="001E3EF3">
        <w:rPr>
          <w:rFonts w:ascii="Arial" w:hAnsi="Arial" w:cs="Arial"/>
          <w:b/>
          <w:sz w:val="44"/>
          <w:szCs w:val="44"/>
        </w:rPr>
        <w:t xml:space="preserve"> изделия</w:t>
      </w:r>
    </w:p>
    <w:p w:rsidR="008A43FF" w:rsidRPr="003F27AF" w:rsidRDefault="008A43FF" w:rsidP="008A43FF">
      <w:pPr>
        <w:jc w:val="center"/>
        <w:rPr>
          <w:rFonts w:ascii="Arial" w:hAnsi="Arial" w:cs="Arial"/>
          <w:b/>
        </w:rPr>
      </w:pPr>
      <w:r>
        <w:rPr>
          <w:rFonts w:ascii="Arial" w:hAnsi="Arial" w:cs="Arial"/>
          <w:b/>
          <w:sz w:val="24"/>
          <w:szCs w:val="24"/>
        </w:rPr>
        <w:t>Мебель бытовая корпусная для жилых комнат</w:t>
      </w:r>
      <w:r w:rsidR="00365444">
        <w:rPr>
          <w:rFonts w:ascii="Arial" w:hAnsi="Arial" w:cs="Arial"/>
          <w:b/>
          <w:sz w:val="24"/>
          <w:szCs w:val="24"/>
        </w:rPr>
        <w:t xml:space="preserve"> 90955.00.000</w:t>
      </w:r>
    </w:p>
    <w:p w:rsidR="00A43DD1" w:rsidRPr="001E3EF3" w:rsidRDefault="001E3EF3" w:rsidP="001E3EF3">
      <w:pPr>
        <w:tabs>
          <w:tab w:val="left" w:pos="3329"/>
        </w:tabs>
        <w:jc w:val="center"/>
        <w:rPr>
          <w:rFonts w:ascii="Arial" w:hAnsi="Arial" w:cs="Arial"/>
          <w:b/>
          <w:sz w:val="44"/>
          <w:szCs w:val="44"/>
        </w:rPr>
      </w:pPr>
      <w:r w:rsidRPr="003651C2">
        <w:rPr>
          <w:rFonts w:ascii="Times New Roman" w:hAnsi="Times New Roman"/>
          <w:sz w:val="44"/>
          <w:szCs w:val="44"/>
        </w:rPr>
        <w:t xml:space="preserve"> </w:t>
      </w:r>
      <w:r w:rsidR="00A43DD1" w:rsidRPr="001E3EF3">
        <w:rPr>
          <w:rFonts w:ascii="Arial" w:hAnsi="Arial" w:cs="Arial"/>
          <w:sz w:val="44"/>
          <w:szCs w:val="44"/>
        </w:rPr>
        <w:t>«</w:t>
      </w:r>
      <w:r w:rsidR="00132840">
        <w:rPr>
          <w:rFonts w:ascii="Arial" w:hAnsi="Arial" w:cs="Arial"/>
          <w:b/>
          <w:sz w:val="44"/>
          <w:szCs w:val="44"/>
        </w:rPr>
        <w:t>Йорк</w:t>
      </w:r>
      <w:r w:rsidR="00A43DD1" w:rsidRPr="001E3EF3">
        <w:rPr>
          <w:rFonts w:ascii="Arial" w:hAnsi="Arial" w:cs="Arial"/>
          <w:sz w:val="44"/>
          <w:szCs w:val="44"/>
        </w:rPr>
        <w:t>»</w:t>
      </w:r>
    </w:p>
    <w:p w:rsidR="00A43DD1" w:rsidRPr="001E3EF3" w:rsidRDefault="008A43FF" w:rsidP="00A43DD1">
      <w:pPr>
        <w:tabs>
          <w:tab w:val="left" w:pos="3329"/>
        </w:tabs>
        <w:jc w:val="center"/>
        <w:rPr>
          <w:rFonts w:ascii="Arial" w:hAnsi="Arial" w:cs="Arial"/>
          <w:b/>
          <w:sz w:val="32"/>
          <w:szCs w:val="32"/>
        </w:rPr>
      </w:pPr>
      <w:r>
        <w:rPr>
          <w:rFonts w:ascii="Arial" w:hAnsi="Arial" w:cs="Arial"/>
          <w:b/>
          <w:sz w:val="32"/>
          <w:szCs w:val="32"/>
        </w:rPr>
        <w:t>Секция-п</w:t>
      </w:r>
      <w:r w:rsidR="00384C30">
        <w:rPr>
          <w:rFonts w:ascii="Arial" w:hAnsi="Arial" w:cs="Arial"/>
          <w:b/>
          <w:sz w:val="32"/>
          <w:szCs w:val="32"/>
        </w:rPr>
        <w:t xml:space="preserve">олки </w:t>
      </w:r>
      <w:r w:rsidRPr="008144FE">
        <w:rPr>
          <w:rFonts w:ascii="Arial" w:hAnsi="Arial" w:cs="Arial"/>
          <w:b/>
          <w:sz w:val="24"/>
          <w:szCs w:val="24"/>
        </w:rPr>
        <w:t>(</w:t>
      </w:r>
      <w:r w:rsidR="00384C30" w:rsidRPr="008144FE">
        <w:rPr>
          <w:rFonts w:ascii="Arial" w:hAnsi="Arial" w:cs="Arial"/>
          <w:b/>
          <w:sz w:val="24"/>
          <w:szCs w:val="24"/>
        </w:rPr>
        <w:t>ДСП</w:t>
      </w:r>
      <w:r w:rsidRPr="008144FE">
        <w:rPr>
          <w:rFonts w:ascii="Arial" w:hAnsi="Arial" w:cs="Arial"/>
          <w:b/>
          <w:sz w:val="24"/>
          <w:szCs w:val="24"/>
        </w:rPr>
        <w:t>,</w:t>
      </w:r>
      <w:r w:rsidR="00384C30" w:rsidRPr="008144FE">
        <w:rPr>
          <w:rFonts w:ascii="Arial" w:hAnsi="Arial" w:cs="Arial"/>
          <w:b/>
          <w:sz w:val="24"/>
          <w:szCs w:val="24"/>
        </w:rPr>
        <w:t xml:space="preserve"> комплект из 2 шт.</w:t>
      </w:r>
      <w:r w:rsidR="00132840" w:rsidRPr="008144FE">
        <w:rPr>
          <w:rFonts w:ascii="Arial" w:hAnsi="Arial" w:cs="Arial"/>
          <w:b/>
          <w:sz w:val="24"/>
          <w:szCs w:val="24"/>
        </w:rPr>
        <w:t>)</w:t>
      </w:r>
      <w:r w:rsidR="00A43DD1" w:rsidRPr="001E3EF3">
        <w:rPr>
          <w:rFonts w:ascii="Arial" w:hAnsi="Arial" w:cs="Arial"/>
          <w:b/>
          <w:sz w:val="32"/>
          <w:szCs w:val="32"/>
        </w:rPr>
        <w:t xml:space="preserve"> </w:t>
      </w:r>
      <w:r w:rsidR="00132840">
        <w:rPr>
          <w:rFonts w:ascii="Arial" w:hAnsi="Arial" w:cs="Arial"/>
          <w:b/>
          <w:sz w:val="32"/>
          <w:szCs w:val="32"/>
        </w:rPr>
        <w:t>ЙО-0</w:t>
      </w:r>
      <w:r w:rsidR="00760B48">
        <w:rPr>
          <w:rFonts w:ascii="Arial" w:hAnsi="Arial" w:cs="Arial"/>
          <w:b/>
          <w:sz w:val="32"/>
          <w:szCs w:val="32"/>
        </w:rPr>
        <w:t>6</w:t>
      </w:r>
      <w:r w:rsidR="00132840">
        <w:rPr>
          <w:rFonts w:ascii="Arial" w:hAnsi="Arial" w:cs="Arial"/>
          <w:b/>
          <w:sz w:val="32"/>
          <w:szCs w:val="32"/>
        </w:rPr>
        <w:t>.</w:t>
      </w:r>
      <w:r w:rsidR="00384C30">
        <w:rPr>
          <w:rFonts w:ascii="Arial" w:hAnsi="Arial" w:cs="Arial"/>
          <w:b/>
          <w:sz w:val="32"/>
          <w:szCs w:val="32"/>
        </w:rPr>
        <w:t>ПЛ</w:t>
      </w:r>
    </w:p>
    <w:p w:rsidR="00A43DD1" w:rsidRPr="00365444" w:rsidRDefault="00A43DD1" w:rsidP="00A43DD1">
      <w:pPr>
        <w:jc w:val="center"/>
        <w:rPr>
          <w:rFonts w:ascii="Arial" w:hAnsi="Arial" w:cs="Arial"/>
          <w:b/>
        </w:rPr>
      </w:pPr>
      <w:r w:rsidRPr="00365444">
        <w:rPr>
          <w:rFonts w:ascii="Arial" w:hAnsi="Arial" w:cs="Arial"/>
          <w:b/>
        </w:rPr>
        <w:t>9</w:t>
      </w:r>
      <w:r w:rsidR="00132840" w:rsidRPr="00365444">
        <w:rPr>
          <w:rFonts w:ascii="Arial" w:hAnsi="Arial" w:cs="Arial"/>
          <w:b/>
        </w:rPr>
        <w:t>0</w:t>
      </w:r>
      <w:r w:rsidR="00365444" w:rsidRPr="00365444">
        <w:rPr>
          <w:rFonts w:ascii="Arial" w:hAnsi="Arial" w:cs="Arial"/>
          <w:b/>
        </w:rPr>
        <w:t>9</w:t>
      </w:r>
      <w:r w:rsidR="00132840" w:rsidRPr="00365444">
        <w:rPr>
          <w:rFonts w:ascii="Arial" w:hAnsi="Arial" w:cs="Arial"/>
          <w:b/>
        </w:rPr>
        <w:t>55</w:t>
      </w:r>
      <w:r w:rsidRPr="00365444">
        <w:rPr>
          <w:rFonts w:ascii="Arial" w:hAnsi="Arial" w:cs="Arial"/>
          <w:b/>
        </w:rPr>
        <w:t>.</w:t>
      </w:r>
      <w:r w:rsidR="00365444" w:rsidRPr="00365444">
        <w:rPr>
          <w:rFonts w:ascii="Arial" w:hAnsi="Arial" w:cs="Arial"/>
          <w:b/>
        </w:rPr>
        <w:t>11</w:t>
      </w:r>
      <w:r w:rsidRPr="00365444">
        <w:rPr>
          <w:rFonts w:ascii="Arial" w:hAnsi="Arial" w:cs="Arial"/>
          <w:b/>
        </w:rPr>
        <w:t>.000</w:t>
      </w:r>
    </w:p>
    <w:p w:rsidR="00A43DD1" w:rsidRDefault="00A43DD1" w:rsidP="00A43DD1">
      <w:pPr>
        <w:tabs>
          <w:tab w:val="left" w:pos="3329"/>
        </w:tabs>
        <w:jc w:val="center"/>
        <w:rPr>
          <w:b/>
          <w:sz w:val="44"/>
          <w:szCs w:val="44"/>
        </w:rPr>
      </w:pPr>
    </w:p>
    <w:p w:rsidR="00A43DD1" w:rsidRDefault="00F00582" w:rsidP="00A43DD1">
      <w:pPr>
        <w:tabs>
          <w:tab w:val="left" w:pos="3329"/>
        </w:tabs>
        <w:rPr>
          <w:b/>
          <w:sz w:val="44"/>
          <w:szCs w:val="44"/>
        </w:rPr>
      </w:pPr>
      <w:r>
        <w:rPr>
          <w:b/>
          <w:noProof/>
          <w:sz w:val="44"/>
          <w:szCs w:val="44"/>
          <w:lang w:eastAsia="ru-RU"/>
        </w:rPr>
        <w:drawing>
          <wp:anchor distT="0" distB="0" distL="114300" distR="114300" simplePos="0" relativeHeight="251695104" behindDoc="0" locked="0" layoutInCell="1" allowOverlap="1">
            <wp:simplePos x="0" y="0"/>
            <wp:positionH relativeFrom="column">
              <wp:posOffset>1241425</wp:posOffset>
            </wp:positionH>
            <wp:positionV relativeFrom="paragraph">
              <wp:posOffset>177165</wp:posOffset>
            </wp:positionV>
            <wp:extent cx="2428875" cy="2162175"/>
            <wp:effectExtent l="19050" t="0" r="9525" b="0"/>
            <wp:wrapNone/>
            <wp:docPr id="3" name="Рисунок 1" descr="C:\Documents and Settings\Славик\Рабочий стол\йорк\bCAD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Славик\Рабочий стол\йорк\bCAD5.wmf"/>
                    <pic:cNvPicPr>
                      <a:picLocks noChangeAspect="1" noChangeArrowheads="1"/>
                    </pic:cNvPicPr>
                  </pic:nvPicPr>
                  <pic:blipFill>
                    <a:blip r:embed="rId8" cstate="print"/>
                    <a:srcRect/>
                    <a:stretch>
                      <a:fillRect/>
                    </a:stretch>
                  </pic:blipFill>
                  <pic:spPr bwMode="auto">
                    <a:xfrm>
                      <a:off x="0" y="0"/>
                      <a:ext cx="2428875" cy="2162175"/>
                    </a:xfrm>
                    <a:prstGeom prst="rect">
                      <a:avLst/>
                    </a:prstGeom>
                    <a:noFill/>
                    <a:ln w="9525">
                      <a:noFill/>
                      <a:miter lim="800000"/>
                      <a:headEnd/>
                      <a:tailEnd/>
                    </a:ln>
                  </pic:spPr>
                </pic:pic>
              </a:graphicData>
            </a:graphic>
          </wp:anchor>
        </w:drawing>
      </w:r>
    </w:p>
    <w:p w:rsidR="00A43DD1" w:rsidRDefault="00A43DD1" w:rsidP="00A43DD1">
      <w:pPr>
        <w:tabs>
          <w:tab w:val="left" w:pos="3329"/>
        </w:tabs>
        <w:jc w:val="center"/>
        <w:rPr>
          <w:b/>
          <w:noProof/>
          <w:sz w:val="44"/>
          <w:szCs w:val="44"/>
          <w:lang w:eastAsia="ru-RU"/>
        </w:rPr>
      </w:pPr>
    </w:p>
    <w:p w:rsidR="005F3592" w:rsidRDefault="005F3592" w:rsidP="00A43DD1">
      <w:pPr>
        <w:tabs>
          <w:tab w:val="left" w:pos="3329"/>
        </w:tabs>
        <w:jc w:val="center"/>
        <w:rPr>
          <w:b/>
          <w:noProof/>
          <w:sz w:val="44"/>
          <w:szCs w:val="44"/>
          <w:lang w:eastAsia="ru-RU"/>
        </w:rPr>
      </w:pPr>
    </w:p>
    <w:p w:rsidR="00A43DD1" w:rsidRDefault="008027DB" w:rsidP="00A43DD1">
      <w:pPr>
        <w:tabs>
          <w:tab w:val="left" w:pos="3329"/>
        </w:tabs>
        <w:rPr>
          <w:b/>
          <w:sz w:val="44"/>
          <w:szCs w:val="44"/>
        </w:rPr>
      </w:pPr>
      <w:r>
        <w:rPr>
          <w:b/>
          <w:noProof/>
          <w:sz w:val="44"/>
          <w:szCs w:val="44"/>
          <w:lang w:eastAsia="ru-RU"/>
        </w:rPr>
        <w:pict>
          <v:shape id="_x0000_s1047" type="#_x0000_t202" style="position:absolute;margin-left:85.45pt;margin-top:129.5pt;width:294.9pt;height:30pt;z-index:251686912;mso-width-relative:margin;mso-height-relative:margin" stroked="f">
            <v:textbox style="mso-next-textbox:#_x0000_s1047">
              <w:txbxContent>
                <w:p w:rsidR="001E3EF3" w:rsidRPr="00D1688B" w:rsidRDefault="001E3EF3" w:rsidP="001E3EF3">
                  <w:r w:rsidRPr="00A02561">
                    <w:rPr>
                      <w:rFonts w:ascii="Arial" w:hAnsi="Arial" w:cs="Arial"/>
                      <w:sz w:val="18"/>
                      <w:szCs w:val="18"/>
                    </w:rPr>
                    <w:t xml:space="preserve">Производитель: ООО «Яна», Россия, </w:t>
                  </w:r>
                  <w:smartTag w:uri="urn:schemas-microsoft-com:office:smarttags" w:element="metricconverter">
                    <w:smartTagPr>
                      <w:attr w:name="ProductID" w:val="344009, г"/>
                    </w:smartTagPr>
                    <w:r w:rsidRPr="00A02561">
                      <w:rPr>
                        <w:rFonts w:ascii="Arial" w:hAnsi="Arial" w:cs="Arial"/>
                        <w:sz w:val="18"/>
                        <w:szCs w:val="18"/>
                      </w:rPr>
                      <w:t>344009, г</w:t>
                    </w:r>
                  </w:smartTag>
                  <w:r w:rsidRPr="00A02561">
                    <w:rPr>
                      <w:rFonts w:ascii="Arial" w:hAnsi="Arial" w:cs="Arial"/>
                      <w:sz w:val="18"/>
                      <w:szCs w:val="18"/>
                    </w:rPr>
                    <w:t xml:space="preserve">. Ростов-на-Дону, пр. Шолохова, 304, </w:t>
                  </w:r>
                  <w:r w:rsidRPr="00A02561">
                    <w:rPr>
                      <w:rFonts w:ascii="Arial" w:hAnsi="Arial" w:cs="Arial"/>
                      <w:sz w:val="18"/>
                      <w:szCs w:val="18"/>
                      <w:lang w:val="en-US"/>
                    </w:rPr>
                    <w:t>www</w:t>
                  </w:r>
                  <w:r w:rsidRPr="00A02561">
                    <w:rPr>
                      <w:rFonts w:ascii="Arial" w:hAnsi="Arial" w:cs="Arial"/>
                      <w:sz w:val="18"/>
                      <w:szCs w:val="18"/>
                    </w:rPr>
                    <w:t>.</w:t>
                  </w:r>
                  <w:r w:rsidRPr="00A02561">
                    <w:rPr>
                      <w:rFonts w:ascii="Arial" w:hAnsi="Arial" w:cs="Arial"/>
                      <w:sz w:val="18"/>
                      <w:szCs w:val="18"/>
                      <w:lang w:val="en-US"/>
                    </w:rPr>
                    <w:t>yanamebel</w:t>
                  </w:r>
                  <w:r w:rsidRPr="00A02561">
                    <w:rPr>
                      <w:rFonts w:ascii="Arial" w:hAnsi="Arial" w:cs="Arial"/>
                      <w:sz w:val="18"/>
                      <w:szCs w:val="18"/>
                    </w:rPr>
                    <w:t>.</w:t>
                  </w:r>
                  <w:r w:rsidRPr="00A02561">
                    <w:rPr>
                      <w:rFonts w:ascii="Arial" w:hAnsi="Arial" w:cs="Arial"/>
                      <w:sz w:val="18"/>
                      <w:szCs w:val="18"/>
                      <w:lang w:val="en-US"/>
                    </w:rPr>
                    <w:t>ru</w:t>
                  </w:r>
                  <w:r w:rsidRPr="00A02561">
                    <w:rPr>
                      <w:rFonts w:ascii="Arial" w:hAnsi="Arial" w:cs="Arial"/>
                      <w:sz w:val="18"/>
                      <w:szCs w:val="18"/>
                    </w:rPr>
                    <w:t xml:space="preserve">, </w:t>
                  </w:r>
                  <w:r w:rsidRPr="00A02561">
                    <w:rPr>
                      <w:rFonts w:ascii="Arial" w:hAnsi="Arial" w:cs="Arial"/>
                      <w:sz w:val="18"/>
                      <w:szCs w:val="18"/>
                      <w:lang w:val="en-US"/>
                    </w:rPr>
                    <w:t>e</w:t>
                  </w:r>
                  <w:r w:rsidRPr="00A02561">
                    <w:rPr>
                      <w:rFonts w:ascii="Arial" w:hAnsi="Arial" w:cs="Arial"/>
                      <w:sz w:val="18"/>
                      <w:szCs w:val="18"/>
                    </w:rPr>
                    <w:t>-</w:t>
                  </w:r>
                  <w:r w:rsidRPr="00A02561">
                    <w:rPr>
                      <w:rFonts w:ascii="Arial" w:hAnsi="Arial" w:cs="Arial"/>
                      <w:sz w:val="18"/>
                      <w:szCs w:val="18"/>
                      <w:lang w:val="en-US"/>
                    </w:rPr>
                    <w:t>mail</w:t>
                  </w:r>
                  <w:r w:rsidRPr="00A02561">
                    <w:rPr>
                      <w:rFonts w:ascii="Arial" w:hAnsi="Arial" w:cs="Arial"/>
                      <w:sz w:val="18"/>
                      <w:szCs w:val="18"/>
                    </w:rPr>
                    <w:t xml:space="preserve">: </w:t>
                  </w:r>
                  <w:r w:rsidRPr="00A02561">
                    <w:rPr>
                      <w:rFonts w:ascii="Arial" w:hAnsi="Arial" w:cs="Arial"/>
                      <w:sz w:val="18"/>
                      <w:szCs w:val="18"/>
                      <w:lang w:val="en-US"/>
                    </w:rPr>
                    <w:t>info</w:t>
                  </w:r>
                  <w:r w:rsidRPr="00A02561">
                    <w:rPr>
                      <w:rFonts w:ascii="Arial" w:hAnsi="Arial" w:cs="Arial"/>
                      <w:sz w:val="18"/>
                      <w:szCs w:val="18"/>
                    </w:rPr>
                    <w:t>@</w:t>
                  </w:r>
                  <w:r w:rsidRPr="00A02561">
                    <w:rPr>
                      <w:rFonts w:ascii="Arial" w:hAnsi="Arial" w:cs="Arial"/>
                      <w:sz w:val="18"/>
                      <w:szCs w:val="18"/>
                      <w:lang w:val="en-US"/>
                    </w:rPr>
                    <w:t>yanamebel</w:t>
                  </w:r>
                  <w:r w:rsidRPr="00A02561">
                    <w:rPr>
                      <w:rFonts w:ascii="Arial" w:hAnsi="Arial" w:cs="Arial"/>
                      <w:sz w:val="18"/>
                      <w:szCs w:val="18"/>
                    </w:rPr>
                    <w:t>.</w:t>
                  </w:r>
                  <w:r w:rsidRPr="00A02561">
                    <w:rPr>
                      <w:rFonts w:ascii="Arial" w:hAnsi="Arial" w:cs="Arial"/>
                      <w:sz w:val="18"/>
                      <w:szCs w:val="18"/>
                      <w:lang w:val="en-US"/>
                    </w:rPr>
                    <w:t>ru</w:t>
                  </w:r>
                </w:p>
              </w:txbxContent>
            </v:textbox>
          </v:shape>
        </w:pict>
      </w:r>
    </w:p>
    <w:p w:rsidR="00A43DD1" w:rsidRDefault="001E3EF3">
      <w:r w:rsidRPr="001E3EF3">
        <w:rPr>
          <w:noProof/>
          <w:lang w:eastAsia="ru-RU"/>
        </w:rPr>
        <w:drawing>
          <wp:anchor distT="0" distB="0" distL="114300" distR="114300" simplePos="0" relativeHeight="251685888" behindDoc="0" locked="0" layoutInCell="1" allowOverlap="1">
            <wp:simplePos x="0" y="0"/>
            <wp:positionH relativeFrom="column">
              <wp:posOffset>265671</wp:posOffset>
            </wp:positionH>
            <wp:positionV relativeFrom="line">
              <wp:posOffset>1077902</wp:posOffset>
            </wp:positionV>
            <wp:extent cx="767321" cy="441434"/>
            <wp:effectExtent l="19050" t="0" r="1905" b="0"/>
            <wp:wrapSquare wrapText="bothSides"/>
            <wp:docPr id="1" name="Рисунок 74" descr="Новый Логотип Яна_черно-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Новый Логотип Яна_черно-белый"/>
                    <pic:cNvPicPr>
                      <a:picLocks noChangeAspect="1" noChangeArrowheads="1"/>
                    </pic:cNvPicPr>
                  </pic:nvPicPr>
                  <pic:blipFill>
                    <a:blip r:embed="rId9" cstate="print"/>
                    <a:srcRect/>
                    <a:stretch>
                      <a:fillRect/>
                    </a:stretch>
                  </pic:blipFill>
                  <pic:spPr bwMode="auto">
                    <a:xfrm>
                      <a:off x="0" y="0"/>
                      <a:ext cx="760095" cy="441325"/>
                    </a:xfrm>
                    <a:prstGeom prst="rect">
                      <a:avLst/>
                    </a:prstGeom>
                    <a:noFill/>
                  </pic:spPr>
                </pic:pic>
              </a:graphicData>
            </a:graphic>
          </wp:anchor>
        </w:drawing>
      </w:r>
    </w:p>
    <w:p w:rsidR="00A43DD1" w:rsidRDefault="00A43DD1"/>
    <w:p w:rsidR="00FC30DD" w:rsidRDefault="00FC30DD"/>
    <w:p w:rsidR="00A43DD1" w:rsidRDefault="00A43DD1" w:rsidP="001E183C">
      <w:pPr>
        <w:pStyle w:val="a3"/>
        <w:pBdr>
          <w:bottom w:val="none" w:sz="0" w:space="0" w:color="auto"/>
        </w:pBdr>
        <w:spacing w:after="0"/>
        <w:rPr>
          <w:color w:val="auto"/>
          <w:sz w:val="24"/>
          <w:szCs w:val="24"/>
        </w:rPr>
      </w:pPr>
    </w:p>
    <w:p w:rsidR="001E3EF3" w:rsidRPr="00B872B0" w:rsidRDefault="001E3EF3" w:rsidP="001E3EF3">
      <w:pPr>
        <w:pStyle w:val="a3"/>
        <w:rPr>
          <w:rFonts w:ascii="Arial" w:hAnsi="Arial" w:cs="Arial"/>
          <w:color w:val="auto"/>
          <w:sz w:val="24"/>
          <w:szCs w:val="24"/>
        </w:rPr>
      </w:pPr>
      <w:r w:rsidRPr="00B872B0">
        <w:rPr>
          <w:rFonts w:ascii="Arial" w:hAnsi="Arial" w:cs="Arial"/>
          <w:color w:val="auto"/>
          <w:sz w:val="24"/>
          <w:szCs w:val="24"/>
        </w:rPr>
        <w:t>2</w:t>
      </w:r>
      <w:r w:rsidRPr="00B872B0">
        <w:rPr>
          <w:rFonts w:ascii="Arial" w:hAnsi="Arial" w:cs="Arial"/>
          <w:color w:val="auto"/>
          <w:sz w:val="24"/>
          <w:szCs w:val="24"/>
        </w:rPr>
        <w:tab/>
      </w:r>
      <w:r w:rsidRPr="00B872B0">
        <w:rPr>
          <w:rFonts w:ascii="Arial" w:hAnsi="Arial" w:cs="Arial"/>
          <w:color w:val="auto"/>
          <w:sz w:val="24"/>
          <w:szCs w:val="24"/>
        </w:rPr>
        <w:tab/>
        <w:t xml:space="preserve">   </w:t>
      </w:r>
      <w:r w:rsidRPr="00B872B0">
        <w:rPr>
          <w:rFonts w:ascii="Arial" w:hAnsi="Arial" w:cs="Arial"/>
          <w:color w:val="auto"/>
          <w:sz w:val="24"/>
          <w:szCs w:val="24"/>
        </w:rPr>
        <w:tab/>
      </w:r>
      <w:r w:rsidRPr="00B872B0">
        <w:rPr>
          <w:rFonts w:ascii="Arial" w:hAnsi="Arial" w:cs="Arial"/>
          <w:color w:val="auto"/>
          <w:sz w:val="24"/>
          <w:szCs w:val="24"/>
        </w:rPr>
        <w:tab/>
      </w:r>
      <w:r w:rsidRPr="00B872B0">
        <w:rPr>
          <w:rFonts w:ascii="Arial" w:hAnsi="Arial" w:cs="Arial"/>
          <w:color w:val="auto"/>
          <w:sz w:val="24"/>
          <w:szCs w:val="24"/>
        </w:rPr>
        <w:tab/>
      </w:r>
      <w:r w:rsidRPr="00B872B0">
        <w:rPr>
          <w:rFonts w:ascii="Arial" w:hAnsi="Arial" w:cs="Arial"/>
          <w:color w:val="auto"/>
          <w:sz w:val="24"/>
          <w:szCs w:val="24"/>
        </w:rPr>
        <w:tab/>
      </w:r>
      <w:r>
        <w:rPr>
          <w:rFonts w:ascii="Arial" w:hAnsi="Arial" w:cs="Arial"/>
          <w:color w:val="auto"/>
          <w:sz w:val="24"/>
          <w:szCs w:val="24"/>
        </w:rPr>
        <w:t xml:space="preserve">      </w:t>
      </w:r>
      <w:r w:rsidRPr="00B872B0">
        <w:rPr>
          <w:rFonts w:ascii="Arial" w:hAnsi="Arial" w:cs="Arial"/>
          <w:color w:val="auto"/>
          <w:sz w:val="24"/>
          <w:szCs w:val="24"/>
        </w:rPr>
        <w:t xml:space="preserve">   </w:t>
      </w:r>
      <w:r w:rsidRPr="00B872B0">
        <w:rPr>
          <w:rFonts w:ascii="Arial" w:hAnsi="Arial" w:cs="Arial"/>
          <w:color w:val="auto"/>
          <w:sz w:val="24"/>
          <w:szCs w:val="24"/>
        </w:rPr>
        <w:lastRenderedPageBreak/>
        <w:t>Инструкция по сборке</w:t>
      </w:r>
    </w:p>
    <w:p w:rsidR="001E3EF3" w:rsidRPr="00643C44" w:rsidRDefault="001E3EF3" w:rsidP="001E3EF3">
      <w:pPr>
        <w:pStyle w:val="a5"/>
        <w:spacing w:after="120"/>
        <w:jc w:val="center"/>
        <w:rPr>
          <w:rFonts w:ascii="Arial" w:hAnsi="Arial" w:cs="Arial"/>
          <w:b/>
          <w:sz w:val="24"/>
          <w:szCs w:val="24"/>
        </w:rPr>
      </w:pPr>
      <w:r w:rsidRPr="00643C44">
        <w:rPr>
          <w:rFonts w:ascii="Arial" w:hAnsi="Arial" w:cs="Arial"/>
          <w:b/>
          <w:sz w:val="24"/>
          <w:szCs w:val="24"/>
        </w:rPr>
        <w:t>Уважаемый покупатель!</w:t>
      </w:r>
    </w:p>
    <w:p w:rsidR="001E3EF3" w:rsidRPr="00643C44" w:rsidRDefault="001E3EF3" w:rsidP="001E3EF3">
      <w:pPr>
        <w:pStyle w:val="a5"/>
        <w:spacing w:after="120"/>
        <w:jc w:val="center"/>
        <w:rPr>
          <w:rFonts w:ascii="Arial" w:hAnsi="Arial" w:cs="Arial"/>
          <w:b/>
        </w:rPr>
      </w:pPr>
      <w:r w:rsidRPr="00643C44">
        <w:rPr>
          <w:rStyle w:val="ac"/>
          <w:rFonts w:ascii="Arial" w:hAnsi="Arial" w:cs="Arial"/>
          <w:color w:val="000000"/>
        </w:rPr>
        <w:t>БЛАГОДАРИМ ЗА ВАШ ВЫБОР</w:t>
      </w:r>
    </w:p>
    <w:p w:rsidR="001E3EF3" w:rsidRPr="00643C44" w:rsidRDefault="001E3EF3" w:rsidP="001E3EF3">
      <w:pPr>
        <w:tabs>
          <w:tab w:val="left" w:pos="3329"/>
        </w:tabs>
        <w:spacing w:line="240" w:lineRule="auto"/>
        <w:jc w:val="both"/>
        <w:rPr>
          <w:rFonts w:ascii="Arial" w:hAnsi="Arial" w:cs="Arial"/>
          <w:sz w:val="16"/>
          <w:szCs w:val="16"/>
        </w:rPr>
      </w:pPr>
      <w:r w:rsidRPr="00643C44">
        <w:rPr>
          <w:rFonts w:ascii="Arial" w:hAnsi="Arial" w:cs="Arial"/>
          <w:sz w:val="16"/>
          <w:szCs w:val="16"/>
        </w:rPr>
        <w:t xml:space="preserve">      Внимательно  прочитайте инструкцию! При вскрытии упаковки проверьте содержимое, согласно комплектации каждого пакета. Проверьте наличие фурнитуры. Не рекомендуется вынимать детали из всех упаковок, чтобы не перепутать детали. Во избежание перекосов, повреждений или загрязнений мебели сборку следует производить на ровном полу, покрытом тканью или бумагой. В сборке сложных и больших изделий желательно участие двух человек. Перед началом сборки необходимо определить расположение деталей в изделии в соответствии со схемами сборки. Не приступайте к сборке, не ознакомившись с инструкцией! Для удобства транспортировки и предохранения от повреждения, мебель поставляется в разобранном виде в индивидуальной упаковке. Вы можете собрать её самостоятельно или воспользоваться услугами квалифицированных сборщиков.</w:t>
      </w:r>
    </w:p>
    <w:p w:rsidR="00A43DD1" w:rsidRDefault="00A43DD1" w:rsidP="00A43DD1">
      <w:pPr>
        <w:tabs>
          <w:tab w:val="left" w:pos="3329"/>
        </w:tabs>
        <w:spacing w:after="0" w:line="240" w:lineRule="auto"/>
        <w:jc w:val="center"/>
        <w:rPr>
          <w:rFonts w:ascii="Arial" w:hAnsi="Arial" w:cs="Arial"/>
          <w:b/>
          <w:sz w:val="24"/>
          <w:szCs w:val="24"/>
        </w:rPr>
      </w:pPr>
      <w:r w:rsidRPr="001E3EF3">
        <w:rPr>
          <w:rFonts w:ascii="Arial" w:hAnsi="Arial" w:cs="Arial"/>
          <w:b/>
          <w:sz w:val="24"/>
          <w:szCs w:val="24"/>
        </w:rPr>
        <w:t xml:space="preserve">Фурнитура и комплектующие на </w:t>
      </w:r>
      <w:r w:rsidR="00041508">
        <w:rPr>
          <w:rFonts w:ascii="Arial" w:hAnsi="Arial" w:cs="Arial"/>
          <w:b/>
          <w:sz w:val="24"/>
          <w:szCs w:val="24"/>
        </w:rPr>
        <w:t>полки</w:t>
      </w:r>
      <w:r w:rsidRPr="001E3EF3">
        <w:rPr>
          <w:rFonts w:ascii="Arial" w:hAnsi="Arial" w:cs="Arial"/>
          <w:b/>
          <w:sz w:val="24"/>
          <w:szCs w:val="24"/>
        </w:rPr>
        <w:t xml:space="preserve"> </w:t>
      </w:r>
      <w:r w:rsidR="001219EA" w:rsidRPr="001219EA">
        <w:rPr>
          <w:rFonts w:ascii="Arial" w:hAnsi="Arial" w:cs="Arial"/>
          <w:b/>
          <w:sz w:val="24"/>
          <w:szCs w:val="24"/>
        </w:rPr>
        <w:t>ЙО-0</w:t>
      </w:r>
      <w:r w:rsidR="00760B48">
        <w:rPr>
          <w:rFonts w:ascii="Arial" w:hAnsi="Arial" w:cs="Arial"/>
          <w:b/>
          <w:sz w:val="24"/>
          <w:szCs w:val="24"/>
        </w:rPr>
        <w:t>6</w:t>
      </w:r>
      <w:r w:rsidR="001219EA" w:rsidRPr="001219EA">
        <w:rPr>
          <w:rFonts w:ascii="Arial" w:hAnsi="Arial" w:cs="Arial"/>
          <w:b/>
          <w:sz w:val="24"/>
          <w:szCs w:val="24"/>
        </w:rPr>
        <w:t>.</w:t>
      </w:r>
      <w:r w:rsidR="00041508">
        <w:rPr>
          <w:rFonts w:ascii="Arial" w:hAnsi="Arial" w:cs="Arial"/>
          <w:b/>
          <w:sz w:val="24"/>
          <w:szCs w:val="24"/>
        </w:rPr>
        <w:t>ПЛ</w:t>
      </w:r>
    </w:p>
    <w:tbl>
      <w:tblPr>
        <w:tblpPr w:leftFromText="180" w:rightFromText="180" w:vertAnchor="text" w:horzAnchor="margin" w:tblpY="54"/>
        <w:tblOverlap w:val="never"/>
        <w:tblW w:w="7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1"/>
        <w:gridCol w:w="2492"/>
        <w:gridCol w:w="570"/>
        <w:gridCol w:w="570"/>
        <w:gridCol w:w="2829"/>
        <w:gridCol w:w="624"/>
      </w:tblGrid>
      <w:tr w:rsidR="00FC30DD" w:rsidRPr="00AC2125" w:rsidTr="00FC30DD">
        <w:trPr>
          <w:trHeight w:val="163"/>
        </w:trPr>
        <w:tc>
          <w:tcPr>
            <w:tcW w:w="7646" w:type="dxa"/>
            <w:gridSpan w:val="6"/>
            <w:shd w:val="clear" w:color="auto" w:fill="auto"/>
            <w:vAlign w:val="center"/>
          </w:tcPr>
          <w:p w:rsidR="00FC30DD" w:rsidRPr="00B837E1" w:rsidRDefault="00FC30DD" w:rsidP="00041508">
            <w:pPr>
              <w:spacing w:after="0" w:line="240" w:lineRule="auto"/>
              <w:jc w:val="center"/>
              <w:rPr>
                <w:rFonts w:ascii="Arial" w:eastAsia="Times New Roman" w:hAnsi="Arial" w:cs="Arial"/>
                <w:sz w:val="16"/>
                <w:szCs w:val="16"/>
                <w:lang w:eastAsia="ru-RU"/>
              </w:rPr>
            </w:pPr>
            <w:r w:rsidRPr="00B837E1">
              <w:rPr>
                <w:rFonts w:ascii="Arial" w:eastAsia="Times New Roman" w:hAnsi="Arial" w:cs="Arial"/>
                <w:sz w:val="16"/>
                <w:szCs w:val="16"/>
                <w:lang w:eastAsia="ru-RU"/>
              </w:rPr>
              <w:t xml:space="preserve">Спецификация фурнитуры на </w:t>
            </w:r>
            <w:r w:rsidR="00041508">
              <w:rPr>
                <w:rFonts w:ascii="Arial" w:eastAsia="Times New Roman" w:hAnsi="Arial" w:cs="Arial"/>
                <w:sz w:val="16"/>
                <w:szCs w:val="16"/>
                <w:lang w:eastAsia="ru-RU"/>
              </w:rPr>
              <w:t>полки</w:t>
            </w:r>
          </w:p>
        </w:tc>
      </w:tr>
      <w:tr w:rsidR="00FC30DD" w:rsidRPr="00AC2125" w:rsidTr="00FC30DD">
        <w:trPr>
          <w:trHeight w:val="163"/>
        </w:trPr>
        <w:tc>
          <w:tcPr>
            <w:tcW w:w="561" w:type="dxa"/>
            <w:shd w:val="clear" w:color="auto" w:fill="auto"/>
            <w:vAlign w:val="center"/>
          </w:tcPr>
          <w:p w:rsidR="00FC30DD" w:rsidRPr="00B837E1" w:rsidRDefault="00FC30DD" w:rsidP="00FC30DD">
            <w:pPr>
              <w:spacing w:after="0" w:line="240" w:lineRule="auto"/>
              <w:jc w:val="center"/>
              <w:rPr>
                <w:rFonts w:ascii="Arial" w:eastAsia="Times New Roman" w:hAnsi="Arial" w:cs="Arial"/>
                <w:sz w:val="16"/>
                <w:szCs w:val="16"/>
                <w:lang w:eastAsia="ru-RU"/>
              </w:rPr>
            </w:pPr>
            <w:r w:rsidRPr="00B837E1">
              <w:rPr>
                <w:rFonts w:ascii="Arial" w:eastAsia="Times New Roman" w:hAnsi="Arial" w:cs="Arial"/>
                <w:sz w:val="16"/>
                <w:szCs w:val="16"/>
                <w:lang w:eastAsia="ru-RU"/>
              </w:rPr>
              <w:t>№</w:t>
            </w:r>
          </w:p>
        </w:tc>
        <w:tc>
          <w:tcPr>
            <w:tcW w:w="2492" w:type="dxa"/>
            <w:tcBorders>
              <w:top w:val="single" w:sz="4" w:space="0" w:color="auto"/>
            </w:tcBorders>
            <w:shd w:val="clear" w:color="auto" w:fill="auto"/>
            <w:vAlign w:val="center"/>
          </w:tcPr>
          <w:p w:rsidR="00FC30DD" w:rsidRPr="00B837E1" w:rsidRDefault="00FC30DD" w:rsidP="00FC30DD">
            <w:pPr>
              <w:spacing w:after="0" w:line="240" w:lineRule="auto"/>
              <w:jc w:val="center"/>
              <w:rPr>
                <w:rFonts w:ascii="Arial" w:eastAsia="Times New Roman" w:hAnsi="Arial" w:cs="Arial"/>
                <w:sz w:val="16"/>
                <w:szCs w:val="16"/>
                <w:lang w:eastAsia="ru-RU"/>
              </w:rPr>
            </w:pPr>
            <w:r w:rsidRPr="00B837E1">
              <w:rPr>
                <w:rFonts w:ascii="Arial" w:eastAsia="Times New Roman" w:hAnsi="Arial" w:cs="Arial"/>
                <w:sz w:val="16"/>
                <w:szCs w:val="16"/>
                <w:lang w:eastAsia="ru-RU"/>
              </w:rPr>
              <w:t>Наименование</w:t>
            </w:r>
          </w:p>
        </w:tc>
        <w:tc>
          <w:tcPr>
            <w:tcW w:w="570" w:type="dxa"/>
            <w:shd w:val="clear" w:color="auto" w:fill="auto"/>
            <w:vAlign w:val="center"/>
          </w:tcPr>
          <w:p w:rsidR="00FC30DD" w:rsidRPr="00B837E1" w:rsidRDefault="00FC30DD" w:rsidP="00FC30DD">
            <w:pPr>
              <w:spacing w:after="0" w:line="240" w:lineRule="auto"/>
              <w:jc w:val="center"/>
              <w:rPr>
                <w:rFonts w:ascii="Arial" w:eastAsia="Times New Roman" w:hAnsi="Arial" w:cs="Arial"/>
                <w:sz w:val="16"/>
                <w:szCs w:val="16"/>
                <w:lang w:eastAsia="ru-RU"/>
              </w:rPr>
            </w:pPr>
            <w:r w:rsidRPr="00B837E1">
              <w:rPr>
                <w:rFonts w:ascii="Arial" w:eastAsia="Times New Roman" w:hAnsi="Arial" w:cs="Arial"/>
                <w:sz w:val="16"/>
                <w:szCs w:val="16"/>
                <w:lang w:eastAsia="ru-RU"/>
              </w:rPr>
              <w:t>Кол</w:t>
            </w:r>
          </w:p>
        </w:tc>
        <w:tc>
          <w:tcPr>
            <w:tcW w:w="570" w:type="dxa"/>
            <w:shd w:val="clear" w:color="auto" w:fill="auto"/>
            <w:vAlign w:val="center"/>
          </w:tcPr>
          <w:p w:rsidR="00FC30DD" w:rsidRPr="00B837E1" w:rsidRDefault="00FC30DD" w:rsidP="00FC30DD">
            <w:pPr>
              <w:spacing w:after="0" w:line="240" w:lineRule="auto"/>
              <w:jc w:val="center"/>
              <w:rPr>
                <w:rFonts w:ascii="Arial" w:eastAsia="Times New Roman" w:hAnsi="Arial" w:cs="Arial"/>
                <w:sz w:val="16"/>
                <w:szCs w:val="16"/>
                <w:lang w:eastAsia="ru-RU"/>
              </w:rPr>
            </w:pPr>
            <w:r w:rsidRPr="00B837E1">
              <w:rPr>
                <w:rFonts w:ascii="Arial" w:eastAsia="Times New Roman" w:hAnsi="Arial" w:cs="Arial"/>
                <w:sz w:val="16"/>
                <w:szCs w:val="16"/>
                <w:lang w:eastAsia="ru-RU"/>
              </w:rPr>
              <w:t>№</w:t>
            </w:r>
          </w:p>
        </w:tc>
        <w:tc>
          <w:tcPr>
            <w:tcW w:w="2829" w:type="dxa"/>
            <w:shd w:val="clear" w:color="auto" w:fill="auto"/>
            <w:vAlign w:val="center"/>
          </w:tcPr>
          <w:p w:rsidR="00FC30DD" w:rsidRPr="00B837E1" w:rsidRDefault="00FC30DD" w:rsidP="00FC30DD">
            <w:pPr>
              <w:spacing w:after="0" w:line="240" w:lineRule="auto"/>
              <w:jc w:val="center"/>
              <w:rPr>
                <w:rFonts w:ascii="Arial" w:eastAsia="Times New Roman" w:hAnsi="Arial" w:cs="Arial"/>
                <w:sz w:val="16"/>
                <w:szCs w:val="16"/>
                <w:lang w:eastAsia="ru-RU"/>
              </w:rPr>
            </w:pPr>
            <w:r w:rsidRPr="00B837E1">
              <w:rPr>
                <w:rFonts w:ascii="Arial" w:eastAsia="Times New Roman" w:hAnsi="Arial" w:cs="Arial"/>
                <w:sz w:val="16"/>
                <w:szCs w:val="16"/>
                <w:lang w:eastAsia="ru-RU"/>
              </w:rPr>
              <w:t>Наименование</w:t>
            </w:r>
          </w:p>
        </w:tc>
        <w:tc>
          <w:tcPr>
            <w:tcW w:w="624" w:type="dxa"/>
            <w:shd w:val="clear" w:color="auto" w:fill="auto"/>
            <w:vAlign w:val="center"/>
          </w:tcPr>
          <w:p w:rsidR="00FC30DD" w:rsidRPr="00B837E1" w:rsidRDefault="00FC30DD" w:rsidP="00FC30DD">
            <w:pPr>
              <w:spacing w:after="0" w:line="240" w:lineRule="auto"/>
              <w:jc w:val="center"/>
              <w:rPr>
                <w:rFonts w:ascii="Arial" w:eastAsia="Times New Roman" w:hAnsi="Arial" w:cs="Arial"/>
                <w:sz w:val="16"/>
                <w:szCs w:val="16"/>
                <w:lang w:eastAsia="ru-RU"/>
              </w:rPr>
            </w:pPr>
            <w:r w:rsidRPr="00B837E1">
              <w:rPr>
                <w:rFonts w:ascii="Arial" w:eastAsia="Times New Roman" w:hAnsi="Arial" w:cs="Arial"/>
                <w:sz w:val="16"/>
                <w:szCs w:val="16"/>
                <w:lang w:eastAsia="ru-RU"/>
              </w:rPr>
              <w:t>Кол</w:t>
            </w:r>
          </w:p>
        </w:tc>
      </w:tr>
      <w:tr w:rsidR="00345F87" w:rsidRPr="00AC2125" w:rsidTr="00FC30DD">
        <w:trPr>
          <w:trHeight w:val="284"/>
        </w:trPr>
        <w:tc>
          <w:tcPr>
            <w:tcW w:w="561" w:type="dxa"/>
            <w:shd w:val="clear" w:color="auto" w:fill="auto"/>
            <w:vAlign w:val="center"/>
          </w:tcPr>
          <w:p w:rsidR="00345F87" w:rsidRPr="00B837E1" w:rsidRDefault="00384C30" w:rsidP="00345F87">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w:t>
            </w:r>
          </w:p>
        </w:tc>
        <w:tc>
          <w:tcPr>
            <w:tcW w:w="2492" w:type="dxa"/>
            <w:shd w:val="clear" w:color="auto" w:fill="auto"/>
            <w:vAlign w:val="center"/>
          </w:tcPr>
          <w:p w:rsidR="00384C30" w:rsidRDefault="00384C30" w:rsidP="00384C30">
            <w:pPr>
              <w:spacing w:after="0" w:line="240" w:lineRule="auto"/>
              <w:jc w:val="center"/>
              <w:rPr>
                <w:rFonts w:ascii="Arial" w:eastAsia="Times New Roman" w:hAnsi="Arial" w:cs="Arial"/>
                <w:sz w:val="16"/>
                <w:szCs w:val="16"/>
                <w:lang w:eastAsia="ru-RU"/>
              </w:rPr>
            </w:pPr>
            <w:r w:rsidRPr="00C422BF">
              <w:rPr>
                <w:rFonts w:ascii="Arial" w:eastAsia="Times New Roman" w:hAnsi="Arial" w:cs="Arial"/>
                <w:sz w:val="16"/>
                <w:szCs w:val="16"/>
                <w:lang w:eastAsia="ru-RU"/>
              </w:rPr>
              <w:t>Полкодержатель мет</w:t>
            </w:r>
          </w:p>
          <w:p w:rsidR="00345F87" w:rsidRPr="00B837E1" w:rsidRDefault="00384C30" w:rsidP="00384C30">
            <w:pPr>
              <w:spacing w:after="0" w:line="240" w:lineRule="auto"/>
              <w:jc w:val="center"/>
              <w:rPr>
                <w:rFonts w:ascii="Arial" w:hAnsi="Arial" w:cs="Arial"/>
                <w:color w:val="000000"/>
                <w:sz w:val="16"/>
                <w:szCs w:val="16"/>
              </w:rPr>
            </w:pPr>
            <w:r w:rsidRPr="00C422BF">
              <w:rPr>
                <w:rFonts w:ascii="Arial" w:eastAsia="Times New Roman" w:hAnsi="Arial" w:cs="Arial"/>
                <w:noProof/>
                <w:sz w:val="16"/>
                <w:szCs w:val="16"/>
                <w:lang w:eastAsia="ru-RU"/>
              </w:rPr>
              <w:drawing>
                <wp:inline distT="0" distB="0" distL="0" distR="0">
                  <wp:extent cx="288925" cy="168275"/>
                  <wp:effectExtent l="19050" t="0" r="0" b="0"/>
                  <wp:docPr id="8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srcRect/>
                          <a:stretch>
                            <a:fillRect/>
                          </a:stretch>
                        </pic:blipFill>
                        <pic:spPr bwMode="auto">
                          <a:xfrm>
                            <a:off x="0" y="0"/>
                            <a:ext cx="288925" cy="168275"/>
                          </a:xfrm>
                          <a:prstGeom prst="rect">
                            <a:avLst/>
                          </a:prstGeom>
                          <a:noFill/>
                          <a:ln w="9525">
                            <a:noFill/>
                            <a:miter lim="800000"/>
                            <a:headEnd/>
                            <a:tailEnd/>
                          </a:ln>
                        </pic:spPr>
                      </pic:pic>
                    </a:graphicData>
                  </a:graphic>
                </wp:inline>
              </w:drawing>
            </w:r>
          </w:p>
        </w:tc>
        <w:tc>
          <w:tcPr>
            <w:tcW w:w="570" w:type="dxa"/>
            <w:shd w:val="clear" w:color="auto" w:fill="auto"/>
            <w:vAlign w:val="center"/>
          </w:tcPr>
          <w:p w:rsidR="00345F87" w:rsidRPr="00B837E1" w:rsidRDefault="00384C30" w:rsidP="00345F87">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8</w:t>
            </w:r>
          </w:p>
        </w:tc>
        <w:tc>
          <w:tcPr>
            <w:tcW w:w="570" w:type="dxa"/>
            <w:shd w:val="clear" w:color="auto" w:fill="auto"/>
            <w:vAlign w:val="center"/>
          </w:tcPr>
          <w:p w:rsidR="00345F87" w:rsidRPr="00B837E1" w:rsidRDefault="00345F87" w:rsidP="00345F87">
            <w:pPr>
              <w:spacing w:after="0" w:line="240" w:lineRule="auto"/>
              <w:jc w:val="center"/>
              <w:rPr>
                <w:rFonts w:ascii="Arial" w:eastAsia="Times New Roman" w:hAnsi="Arial" w:cs="Arial"/>
                <w:color w:val="000000"/>
                <w:sz w:val="16"/>
                <w:szCs w:val="16"/>
                <w:lang w:eastAsia="ru-RU"/>
              </w:rPr>
            </w:pPr>
          </w:p>
        </w:tc>
        <w:tc>
          <w:tcPr>
            <w:tcW w:w="2829" w:type="dxa"/>
            <w:shd w:val="clear" w:color="auto" w:fill="auto"/>
            <w:vAlign w:val="center"/>
          </w:tcPr>
          <w:p w:rsidR="00345F87" w:rsidRPr="00B837E1" w:rsidRDefault="00345F87" w:rsidP="00345F87">
            <w:pPr>
              <w:spacing w:after="0" w:line="240" w:lineRule="auto"/>
              <w:jc w:val="center"/>
              <w:rPr>
                <w:rFonts w:ascii="Arial" w:eastAsia="Times New Roman" w:hAnsi="Arial" w:cs="Arial"/>
                <w:sz w:val="16"/>
                <w:szCs w:val="16"/>
                <w:lang w:eastAsia="ru-RU"/>
              </w:rPr>
            </w:pPr>
          </w:p>
        </w:tc>
        <w:tc>
          <w:tcPr>
            <w:tcW w:w="624" w:type="dxa"/>
            <w:shd w:val="clear" w:color="auto" w:fill="auto"/>
            <w:vAlign w:val="center"/>
          </w:tcPr>
          <w:p w:rsidR="00345F87" w:rsidRPr="00B837E1" w:rsidRDefault="00345F87" w:rsidP="00345F87">
            <w:pPr>
              <w:spacing w:after="0" w:line="240" w:lineRule="auto"/>
              <w:jc w:val="center"/>
              <w:rPr>
                <w:rFonts w:ascii="Arial" w:eastAsia="Times New Roman" w:hAnsi="Arial" w:cs="Arial"/>
                <w:color w:val="000000"/>
                <w:sz w:val="16"/>
                <w:szCs w:val="16"/>
                <w:lang w:eastAsia="ru-RU"/>
              </w:rPr>
            </w:pPr>
          </w:p>
        </w:tc>
      </w:tr>
    </w:tbl>
    <w:p w:rsidR="00384C30" w:rsidRDefault="00384C30" w:rsidP="00384C30">
      <w:pPr>
        <w:pStyle w:val="a3"/>
        <w:pBdr>
          <w:bottom w:val="none" w:sz="0" w:space="0" w:color="auto"/>
        </w:pBdr>
        <w:rPr>
          <w:rFonts w:ascii="Arial" w:hAnsi="Arial" w:cs="Arial"/>
          <w:color w:val="auto"/>
          <w:sz w:val="24"/>
          <w:szCs w:val="24"/>
        </w:rPr>
      </w:pPr>
    </w:p>
    <w:p w:rsidR="00384C30" w:rsidRDefault="00384C30" w:rsidP="00384C30">
      <w:pPr>
        <w:pStyle w:val="a3"/>
        <w:pBdr>
          <w:bottom w:val="none" w:sz="0" w:space="0" w:color="auto"/>
        </w:pBdr>
        <w:rPr>
          <w:rFonts w:ascii="Arial" w:hAnsi="Arial" w:cs="Arial"/>
          <w:color w:val="auto"/>
          <w:sz w:val="24"/>
          <w:szCs w:val="24"/>
        </w:rPr>
      </w:pPr>
    </w:p>
    <w:p w:rsidR="00384C30" w:rsidRPr="00384C30" w:rsidRDefault="00384C30" w:rsidP="00384C30"/>
    <w:tbl>
      <w:tblPr>
        <w:tblpPr w:leftFromText="180" w:rightFromText="180" w:vertAnchor="page" w:horzAnchor="margin" w:tblpY="5926"/>
        <w:tblW w:w="6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2"/>
        <w:gridCol w:w="3739"/>
        <w:gridCol w:w="919"/>
        <w:gridCol w:w="709"/>
        <w:gridCol w:w="653"/>
      </w:tblGrid>
      <w:tr w:rsidR="00384C30" w:rsidRPr="00AC2125" w:rsidTr="00384C30">
        <w:trPr>
          <w:trHeight w:val="269"/>
        </w:trPr>
        <w:tc>
          <w:tcPr>
            <w:tcW w:w="6642" w:type="dxa"/>
            <w:gridSpan w:val="5"/>
            <w:shd w:val="clear" w:color="auto" w:fill="auto"/>
            <w:noWrap/>
            <w:hideMark/>
          </w:tcPr>
          <w:p w:rsidR="00384C30" w:rsidRPr="007854EC" w:rsidRDefault="00384C30" w:rsidP="00041508">
            <w:pPr>
              <w:spacing w:after="0" w:line="240" w:lineRule="auto"/>
              <w:jc w:val="center"/>
              <w:rPr>
                <w:rFonts w:ascii="Arial" w:eastAsia="Times New Roman" w:hAnsi="Arial" w:cs="Arial"/>
                <w:color w:val="000000"/>
                <w:sz w:val="16"/>
                <w:szCs w:val="16"/>
                <w:lang w:eastAsia="ru-RU"/>
              </w:rPr>
            </w:pPr>
            <w:r w:rsidRPr="007854EC">
              <w:rPr>
                <w:rFonts w:ascii="Arial" w:eastAsia="Times New Roman" w:hAnsi="Arial" w:cs="Arial"/>
                <w:color w:val="000000"/>
                <w:sz w:val="16"/>
                <w:szCs w:val="16"/>
                <w:lang w:eastAsia="ru-RU"/>
              </w:rPr>
              <w:t xml:space="preserve">Спецификация деталей на </w:t>
            </w:r>
            <w:r w:rsidR="00041508">
              <w:rPr>
                <w:rFonts w:ascii="Arial" w:eastAsia="Times New Roman" w:hAnsi="Arial" w:cs="Arial"/>
                <w:color w:val="000000"/>
                <w:sz w:val="16"/>
                <w:szCs w:val="16"/>
                <w:lang w:eastAsia="ru-RU"/>
              </w:rPr>
              <w:t>полки</w:t>
            </w:r>
          </w:p>
        </w:tc>
      </w:tr>
      <w:tr w:rsidR="00384C30" w:rsidRPr="00AC2125" w:rsidTr="00384C30">
        <w:trPr>
          <w:trHeight w:hRule="exact" w:val="304"/>
        </w:trPr>
        <w:tc>
          <w:tcPr>
            <w:tcW w:w="622" w:type="dxa"/>
            <w:shd w:val="clear" w:color="auto" w:fill="auto"/>
            <w:noWrap/>
          </w:tcPr>
          <w:p w:rsidR="00384C30" w:rsidRPr="007854EC" w:rsidRDefault="00384C30" w:rsidP="00384C30">
            <w:pPr>
              <w:spacing w:after="0" w:line="240" w:lineRule="auto"/>
              <w:jc w:val="center"/>
              <w:rPr>
                <w:rFonts w:ascii="Arial" w:eastAsia="Times New Roman" w:hAnsi="Arial" w:cs="Arial"/>
                <w:color w:val="000000"/>
                <w:sz w:val="16"/>
                <w:szCs w:val="16"/>
                <w:lang w:eastAsia="ru-RU"/>
              </w:rPr>
            </w:pPr>
            <w:r w:rsidRPr="007854EC">
              <w:rPr>
                <w:rFonts w:ascii="Arial" w:eastAsia="Times New Roman" w:hAnsi="Arial" w:cs="Arial"/>
                <w:color w:val="000000"/>
                <w:sz w:val="16"/>
                <w:szCs w:val="16"/>
                <w:lang w:eastAsia="ru-RU"/>
              </w:rPr>
              <w:t>№</w:t>
            </w:r>
          </w:p>
        </w:tc>
        <w:tc>
          <w:tcPr>
            <w:tcW w:w="3739" w:type="dxa"/>
            <w:shd w:val="clear" w:color="auto" w:fill="auto"/>
            <w:noWrap/>
          </w:tcPr>
          <w:p w:rsidR="00384C30" w:rsidRPr="007854EC" w:rsidRDefault="00384C30" w:rsidP="00384C30">
            <w:pPr>
              <w:jc w:val="center"/>
              <w:rPr>
                <w:rFonts w:ascii="Arial" w:hAnsi="Arial" w:cs="Arial"/>
                <w:color w:val="000000"/>
                <w:sz w:val="16"/>
                <w:szCs w:val="16"/>
              </w:rPr>
            </w:pPr>
            <w:r w:rsidRPr="007854EC">
              <w:rPr>
                <w:rFonts w:ascii="Arial" w:eastAsia="Times New Roman" w:hAnsi="Arial" w:cs="Arial"/>
                <w:color w:val="000000"/>
                <w:sz w:val="16"/>
                <w:szCs w:val="16"/>
                <w:lang w:eastAsia="ru-RU"/>
              </w:rPr>
              <w:t>Наименование</w:t>
            </w:r>
          </w:p>
        </w:tc>
        <w:tc>
          <w:tcPr>
            <w:tcW w:w="919" w:type="dxa"/>
            <w:shd w:val="clear" w:color="auto" w:fill="auto"/>
            <w:noWrap/>
          </w:tcPr>
          <w:p w:rsidR="00384C30" w:rsidRPr="007854EC" w:rsidRDefault="00384C30" w:rsidP="00384C30">
            <w:pPr>
              <w:spacing w:after="0" w:line="240" w:lineRule="auto"/>
              <w:jc w:val="center"/>
              <w:rPr>
                <w:rFonts w:ascii="Arial" w:eastAsia="Times New Roman" w:hAnsi="Arial" w:cs="Arial"/>
                <w:color w:val="000000"/>
                <w:sz w:val="16"/>
                <w:szCs w:val="16"/>
                <w:lang w:eastAsia="ru-RU"/>
              </w:rPr>
            </w:pPr>
            <w:r w:rsidRPr="007854EC">
              <w:rPr>
                <w:rFonts w:ascii="Arial" w:eastAsia="Times New Roman" w:hAnsi="Arial" w:cs="Arial"/>
                <w:color w:val="000000"/>
                <w:sz w:val="16"/>
                <w:szCs w:val="16"/>
                <w:lang w:eastAsia="ru-RU"/>
              </w:rPr>
              <w:t>Размер</w:t>
            </w:r>
          </w:p>
        </w:tc>
        <w:tc>
          <w:tcPr>
            <w:tcW w:w="709" w:type="dxa"/>
            <w:shd w:val="clear" w:color="auto" w:fill="auto"/>
            <w:noWrap/>
          </w:tcPr>
          <w:p w:rsidR="00384C30" w:rsidRPr="007854EC" w:rsidRDefault="00384C30" w:rsidP="00384C30">
            <w:pPr>
              <w:spacing w:after="0" w:line="240" w:lineRule="auto"/>
              <w:jc w:val="center"/>
              <w:rPr>
                <w:rFonts w:ascii="Arial" w:eastAsia="Times New Roman" w:hAnsi="Arial" w:cs="Arial"/>
                <w:color w:val="000000"/>
                <w:sz w:val="16"/>
                <w:szCs w:val="16"/>
                <w:lang w:eastAsia="ru-RU"/>
              </w:rPr>
            </w:pPr>
            <w:r w:rsidRPr="007854EC">
              <w:rPr>
                <w:rFonts w:ascii="Arial" w:eastAsia="Times New Roman" w:hAnsi="Arial" w:cs="Arial"/>
                <w:color w:val="000000"/>
                <w:sz w:val="16"/>
                <w:szCs w:val="16"/>
                <w:lang w:eastAsia="ru-RU"/>
              </w:rPr>
              <w:t>Кол</w:t>
            </w:r>
          </w:p>
        </w:tc>
        <w:tc>
          <w:tcPr>
            <w:tcW w:w="653" w:type="dxa"/>
          </w:tcPr>
          <w:p w:rsidR="00384C30" w:rsidRPr="007854EC" w:rsidRDefault="00384C30" w:rsidP="00384C30">
            <w:pPr>
              <w:spacing w:after="0" w:line="240" w:lineRule="auto"/>
              <w:jc w:val="center"/>
              <w:rPr>
                <w:rFonts w:ascii="Arial" w:eastAsia="Times New Roman" w:hAnsi="Arial" w:cs="Arial"/>
                <w:color w:val="000000"/>
                <w:sz w:val="16"/>
                <w:szCs w:val="16"/>
                <w:lang w:eastAsia="ru-RU"/>
              </w:rPr>
            </w:pPr>
            <w:r w:rsidRPr="007854EC">
              <w:rPr>
                <w:rFonts w:ascii="Arial" w:eastAsia="Times New Roman" w:hAnsi="Arial" w:cs="Arial"/>
                <w:color w:val="000000"/>
                <w:sz w:val="16"/>
                <w:szCs w:val="16"/>
                <w:lang w:eastAsia="ru-RU"/>
              </w:rPr>
              <w:t>Пакет</w:t>
            </w:r>
          </w:p>
        </w:tc>
      </w:tr>
      <w:tr w:rsidR="00384C30" w:rsidRPr="00AC2125" w:rsidTr="00384C30">
        <w:trPr>
          <w:trHeight w:val="20"/>
        </w:trPr>
        <w:tc>
          <w:tcPr>
            <w:tcW w:w="622" w:type="dxa"/>
            <w:shd w:val="clear" w:color="auto" w:fill="auto"/>
            <w:noWrap/>
          </w:tcPr>
          <w:p w:rsidR="00384C30" w:rsidRPr="007854EC" w:rsidRDefault="00384C30" w:rsidP="00384C30">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w:t>
            </w:r>
          </w:p>
        </w:tc>
        <w:tc>
          <w:tcPr>
            <w:tcW w:w="3739" w:type="dxa"/>
            <w:shd w:val="clear" w:color="auto" w:fill="auto"/>
            <w:noWrap/>
          </w:tcPr>
          <w:p w:rsidR="00384C30" w:rsidRPr="007854EC" w:rsidRDefault="00384C30" w:rsidP="00384C30">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Полка</w:t>
            </w:r>
            <w:r w:rsidRPr="001219EA">
              <w:rPr>
                <w:rFonts w:ascii="Arial" w:eastAsia="Times New Roman" w:hAnsi="Arial" w:cs="Arial"/>
                <w:color w:val="000000"/>
                <w:sz w:val="16"/>
                <w:szCs w:val="16"/>
                <w:lang w:eastAsia="ru-RU"/>
              </w:rPr>
              <w:t xml:space="preserve">  </w:t>
            </w:r>
          </w:p>
        </w:tc>
        <w:tc>
          <w:tcPr>
            <w:tcW w:w="919" w:type="dxa"/>
            <w:shd w:val="clear" w:color="auto" w:fill="auto"/>
            <w:noWrap/>
          </w:tcPr>
          <w:p w:rsidR="00384C30" w:rsidRPr="007854EC" w:rsidRDefault="00760B48" w:rsidP="00404857">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465</w:t>
            </w:r>
            <w:r w:rsidR="00384C30">
              <w:rPr>
                <w:rFonts w:ascii="Arial" w:eastAsia="Times New Roman" w:hAnsi="Arial" w:cs="Arial"/>
                <w:color w:val="000000"/>
                <w:sz w:val="16"/>
                <w:szCs w:val="16"/>
                <w:lang w:eastAsia="ru-RU"/>
              </w:rPr>
              <w:t>х</w:t>
            </w:r>
            <w:r w:rsidR="00404857">
              <w:rPr>
                <w:rFonts w:ascii="Arial" w:eastAsia="Times New Roman" w:hAnsi="Arial" w:cs="Arial"/>
                <w:color w:val="000000"/>
                <w:sz w:val="16"/>
                <w:szCs w:val="16"/>
                <w:lang w:eastAsia="ru-RU"/>
              </w:rPr>
              <w:t>332</w:t>
            </w:r>
          </w:p>
        </w:tc>
        <w:tc>
          <w:tcPr>
            <w:tcW w:w="709" w:type="dxa"/>
            <w:shd w:val="clear" w:color="auto" w:fill="auto"/>
            <w:noWrap/>
          </w:tcPr>
          <w:p w:rsidR="00384C30" w:rsidRPr="007854EC" w:rsidRDefault="00384C30" w:rsidP="00384C30">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w:t>
            </w:r>
          </w:p>
        </w:tc>
        <w:tc>
          <w:tcPr>
            <w:tcW w:w="653" w:type="dxa"/>
          </w:tcPr>
          <w:p w:rsidR="00384C30" w:rsidRPr="007854EC" w:rsidRDefault="009C419B" w:rsidP="00384C30">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w:t>
            </w:r>
          </w:p>
        </w:tc>
      </w:tr>
    </w:tbl>
    <w:p w:rsidR="00384C30" w:rsidRDefault="00384C30" w:rsidP="00C40049">
      <w:pPr>
        <w:pStyle w:val="a3"/>
        <w:pBdr>
          <w:bottom w:val="none" w:sz="0" w:space="0" w:color="auto"/>
        </w:pBdr>
        <w:rPr>
          <w:rFonts w:ascii="Arial" w:hAnsi="Arial" w:cs="Arial"/>
          <w:color w:val="auto"/>
          <w:sz w:val="24"/>
          <w:szCs w:val="24"/>
        </w:rPr>
      </w:pPr>
    </w:p>
    <w:p w:rsidR="00384C30" w:rsidRDefault="00384C30" w:rsidP="00C40049">
      <w:pPr>
        <w:pStyle w:val="a3"/>
        <w:pBdr>
          <w:bottom w:val="none" w:sz="0" w:space="0" w:color="auto"/>
        </w:pBdr>
        <w:rPr>
          <w:rFonts w:ascii="Arial" w:hAnsi="Arial" w:cs="Arial"/>
          <w:color w:val="auto"/>
          <w:sz w:val="24"/>
          <w:szCs w:val="24"/>
        </w:rPr>
      </w:pPr>
    </w:p>
    <w:p w:rsidR="00384C30" w:rsidRDefault="00384C30" w:rsidP="00C40049">
      <w:pPr>
        <w:pStyle w:val="a3"/>
        <w:pBdr>
          <w:bottom w:val="none" w:sz="0" w:space="0" w:color="auto"/>
        </w:pBdr>
        <w:rPr>
          <w:rFonts w:ascii="Arial" w:hAnsi="Arial" w:cs="Arial"/>
          <w:color w:val="auto"/>
          <w:sz w:val="24"/>
          <w:szCs w:val="24"/>
        </w:rPr>
      </w:pPr>
    </w:p>
    <w:p w:rsidR="00384C30" w:rsidRDefault="00384C30" w:rsidP="00C40049">
      <w:pPr>
        <w:pStyle w:val="a3"/>
        <w:pBdr>
          <w:bottom w:val="none" w:sz="0" w:space="0" w:color="auto"/>
        </w:pBdr>
        <w:rPr>
          <w:rFonts w:ascii="Arial" w:hAnsi="Arial" w:cs="Arial"/>
          <w:color w:val="auto"/>
          <w:sz w:val="24"/>
          <w:szCs w:val="24"/>
        </w:rPr>
      </w:pPr>
    </w:p>
    <w:p w:rsidR="00384C30" w:rsidRDefault="00384C30" w:rsidP="00C40049">
      <w:pPr>
        <w:pStyle w:val="a3"/>
        <w:pBdr>
          <w:bottom w:val="none" w:sz="0" w:space="0" w:color="auto"/>
        </w:pBdr>
        <w:rPr>
          <w:rFonts w:ascii="Arial" w:hAnsi="Arial" w:cs="Arial"/>
          <w:color w:val="auto"/>
          <w:sz w:val="24"/>
          <w:szCs w:val="24"/>
        </w:rPr>
      </w:pPr>
    </w:p>
    <w:p w:rsidR="00384C30" w:rsidRDefault="00384C30" w:rsidP="00C40049">
      <w:pPr>
        <w:pStyle w:val="a3"/>
        <w:pBdr>
          <w:bottom w:val="none" w:sz="0" w:space="0" w:color="auto"/>
        </w:pBdr>
        <w:rPr>
          <w:rFonts w:ascii="Arial" w:hAnsi="Arial" w:cs="Arial"/>
          <w:color w:val="auto"/>
          <w:sz w:val="24"/>
          <w:szCs w:val="24"/>
        </w:rPr>
      </w:pPr>
    </w:p>
    <w:p w:rsidR="00384C30" w:rsidRDefault="00384C30" w:rsidP="00C40049">
      <w:pPr>
        <w:pStyle w:val="a3"/>
        <w:pBdr>
          <w:bottom w:val="none" w:sz="0" w:space="0" w:color="auto"/>
        </w:pBdr>
        <w:rPr>
          <w:rFonts w:ascii="Arial" w:hAnsi="Arial" w:cs="Arial"/>
          <w:color w:val="auto"/>
          <w:sz w:val="24"/>
          <w:szCs w:val="24"/>
        </w:rPr>
      </w:pPr>
    </w:p>
    <w:p w:rsidR="00384C30" w:rsidRDefault="00384C30" w:rsidP="00C40049">
      <w:pPr>
        <w:pStyle w:val="a3"/>
        <w:pBdr>
          <w:bottom w:val="none" w:sz="0" w:space="0" w:color="auto"/>
        </w:pBdr>
        <w:rPr>
          <w:rFonts w:ascii="Arial" w:hAnsi="Arial" w:cs="Arial"/>
          <w:color w:val="auto"/>
          <w:sz w:val="24"/>
          <w:szCs w:val="24"/>
        </w:rPr>
      </w:pPr>
    </w:p>
    <w:p w:rsidR="00384C30" w:rsidRDefault="00384C30" w:rsidP="00C40049">
      <w:pPr>
        <w:pStyle w:val="a3"/>
        <w:pBdr>
          <w:bottom w:val="none" w:sz="0" w:space="0" w:color="auto"/>
        </w:pBdr>
        <w:rPr>
          <w:rFonts w:ascii="Arial" w:hAnsi="Arial" w:cs="Arial"/>
          <w:color w:val="auto"/>
          <w:sz w:val="24"/>
          <w:szCs w:val="24"/>
        </w:rPr>
      </w:pPr>
    </w:p>
    <w:p w:rsidR="00384C30" w:rsidRDefault="00384C30" w:rsidP="00C40049">
      <w:pPr>
        <w:pStyle w:val="a3"/>
        <w:pBdr>
          <w:bottom w:val="none" w:sz="0" w:space="0" w:color="auto"/>
        </w:pBdr>
        <w:rPr>
          <w:rFonts w:ascii="Arial" w:hAnsi="Arial" w:cs="Arial"/>
          <w:color w:val="auto"/>
          <w:sz w:val="24"/>
          <w:szCs w:val="24"/>
        </w:rPr>
      </w:pPr>
    </w:p>
    <w:p w:rsidR="00384C30" w:rsidRDefault="00384C30" w:rsidP="00C40049">
      <w:pPr>
        <w:pStyle w:val="a3"/>
        <w:pBdr>
          <w:bottom w:val="none" w:sz="0" w:space="0" w:color="auto"/>
        </w:pBdr>
        <w:rPr>
          <w:rFonts w:ascii="Arial" w:hAnsi="Arial" w:cs="Arial"/>
          <w:color w:val="auto"/>
          <w:sz w:val="24"/>
          <w:szCs w:val="24"/>
        </w:rPr>
      </w:pPr>
    </w:p>
    <w:p w:rsidR="00384C30" w:rsidRDefault="00384C30" w:rsidP="00C40049">
      <w:pPr>
        <w:pStyle w:val="a3"/>
        <w:pBdr>
          <w:bottom w:val="none" w:sz="0" w:space="0" w:color="auto"/>
        </w:pBdr>
        <w:rPr>
          <w:rFonts w:ascii="Arial" w:hAnsi="Arial" w:cs="Arial"/>
          <w:color w:val="auto"/>
          <w:sz w:val="24"/>
          <w:szCs w:val="24"/>
        </w:rPr>
      </w:pPr>
    </w:p>
    <w:p w:rsidR="00384C30" w:rsidRDefault="00384C30" w:rsidP="00C40049">
      <w:pPr>
        <w:pStyle w:val="a3"/>
        <w:pBdr>
          <w:bottom w:val="none" w:sz="0" w:space="0" w:color="auto"/>
        </w:pBdr>
        <w:rPr>
          <w:rFonts w:ascii="Arial" w:hAnsi="Arial" w:cs="Arial"/>
          <w:color w:val="auto"/>
          <w:sz w:val="24"/>
          <w:szCs w:val="24"/>
        </w:rPr>
      </w:pPr>
    </w:p>
    <w:p w:rsidR="00384C30" w:rsidRDefault="00384C30" w:rsidP="00C40049">
      <w:pPr>
        <w:pStyle w:val="a3"/>
        <w:pBdr>
          <w:bottom w:val="none" w:sz="0" w:space="0" w:color="auto"/>
        </w:pBdr>
        <w:rPr>
          <w:rFonts w:ascii="Arial" w:hAnsi="Arial" w:cs="Arial"/>
          <w:color w:val="auto"/>
          <w:sz w:val="24"/>
          <w:szCs w:val="24"/>
        </w:rPr>
      </w:pPr>
    </w:p>
    <w:p w:rsidR="00384C30" w:rsidRDefault="00384C30" w:rsidP="00C40049">
      <w:pPr>
        <w:pStyle w:val="a3"/>
        <w:pBdr>
          <w:bottom w:val="none" w:sz="0" w:space="0" w:color="auto"/>
        </w:pBdr>
        <w:rPr>
          <w:rFonts w:ascii="Arial" w:hAnsi="Arial" w:cs="Arial"/>
          <w:color w:val="auto"/>
          <w:sz w:val="24"/>
          <w:szCs w:val="24"/>
        </w:rPr>
      </w:pPr>
    </w:p>
    <w:p w:rsidR="00384C30" w:rsidRDefault="00384C30" w:rsidP="00C40049">
      <w:pPr>
        <w:pStyle w:val="a3"/>
        <w:pBdr>
          <w:bottom w:val="none" w:sz="0" w:space="0" w:color="auto"/>
        </w:pBdr>
        <w:rPr>
          <w:rFonts w:ascii="Arial" w:hAnsi="Arial" w:cs="Arial"/>
          <w:color w:val="auto"/>
          <w:sz w:val="24"/>
          <w:szCs w:val="24"/>
        </w:rPr>
      </w:pPr>
    </w:p>
    <w:p w:rsidR="00384C30" w:rsidRDefault="00384C30" w:rsidP="00C40049">
      <w:pPr>
        <w:pStyle w:val="a3"/>
        <w:pBdr>
          <w:bottom w:val="none" w:sz="0" w:space="0" w:color="auto"/>
        </w:pBdr>
        <w:rPr>
          <w:rFonts w:ascii="Arial" w:hAnsi="Arial" w:cs="Arial"/>
          <w:color w:val="auto"/>
          <w:sz w:val="24"/>
          <w:szCs w:val="24"/>
        </w:rPr>
      </w:pPr>
    </w:p>
    <w:p w:rsidR="00A43DD1" w:rsidRDefault="00A43DD1" w:rsidP="00342AAB">
      <w:pPr>
        <w:pStyle w:val="a3"/>
      </w:pPr>
      <w:r w:rsidRPr="001E3EF3">
        <w:rPr>
          <w:rFonts w:ascii="Arial" w:hAnsi="Arial" w:cs="Arial"/>
          <w:color w:val="auto"/>
          <w:sz w:val="24"/>
          <w:szCs w:val="24"/>
        </w:rPr>
        <w:lastRenderedPageBreak/>
        <w:t>Инструкция по сборке</w:t>
      </w:r>
      <w:r w:rsidRPr="001E3EF3">
        <w:rPr>
          <w:rFonts w:ascii="Arial" w:hAnsi="Arial" w:cs="Arial"/>
          <w:color w:val="auto"/>
          <w:sz w:val="24"/>
          <w:szCs w:val="24"/>
        </w:rPr>
        <w:tab/>
      </w:r>
      <w:r w:rsidRPr="001E3EF3">
        <w:rPr>
          <w:rFonts w:ascii="Arial" w:hAnsi="Arial" w:cs="Arial"/>
          <w:color w:val="auto"/>
          <w:sz w:val="24"/>
          <w:szCs w:val="24"/>
        </w:rPr>
        <w:tab/>
      </w:r>
      <w:r w:rsidRPr="001E3EF3">
        <w:rPr>
          <w:rFonts w:ascii="Arial" w:hAnsi="Arial" w:cs="Arial"/>
          <w:color w:val="auto"/>
          <w:sz w:val="24"/>
          <w:szCs w:val="24"/>
        </w:rPr>
        <w:tab/>
      </w:r>
      <w:r w:rsidRPr="001E3EF3">
        <w:rPr>
          <w:rFonts w:ascii="Arial" w:hAnsi="Arial" w:cs="Arial"/>
          <w:color w:val="auto"/>
          <w:sz w:val="24"/>
          <w:szCs w:val="24"/>
        </w:rPr>
        <w:tab/>
      </w:r>
      <w:r w:rsidRPr="001E3EF3">
        <w:rPr>
          <w:rFonts w:ascii="Arial" w:hAnsi="Arial" w:cs="Arial"/>
          <w:color w:val="auto"/>
          <w:sz w:val="24"/>
          <w:szCs w:val="24"/>
        </w:rPr>
        <w:tab/>
      </w:r>
      <w:r w:rsidRPr="001E3EF3">
        <w:rPr>
          <w:rFonts w:ascii="Arial" w:hAnsi="Arial" w:cs="Arial"/>
          <w:color w:val="auto"/>
          <w:sz w:val="24"/>
          <w:szCs w:val="24"/>
        </w:rPr>
        <w:tab/>
      </w:r>
      <w:r w:rsidRPr="001E3EF3">
        <w:rPr>
          <w:rFonts w:ascii="Arial" w:hAnsi="Arial" w:cs="Arial"/>
          <w:color w:val="auto"/>
          <w:sz w:val="24"/>
          <w:szCs w:val="24"/>
        </w:rPr>
        <w:tab/>
      </w:r>
      <w:r w:rsidR="001E3EF3">
        <w:rPr>
          <w:rFonts w:ascii="Arial" w:hAnsi="Arial" w:cs="Arial"/>
          <w:color w:val="auto"/>
          <w:sz w:val="24"/>
          <w:szCs w:val="24"/>
        </w:rPr>
        <w:t xml:space="preserve">   </w:t>
      </w:r>
      <w:r w:rsidR="00384C30">
        <w:rPr>
          <w:rFonts w:ascii="Arial" w:hAnsi="Arial" w:cs="Arial"/>
          <w:color w:val="auto"/>
          <w:sz w:val="24"/>
          <w:szCs w:val="24"/>
        </w:rPr>
        <w:t>3</w:t>
      </w:r>
    </w:p>
    <w:p w:rsidR="00C102E4" w:rsidRDefault="00C102E4"/>
    <w:p w:rsidR="00C102E4" w:rsidRDefault="00C102E4"/>
    <w:p w:rsidR="00C102E4" w:rsidRDefault="00C102E4"/>
    <w:p w:rsidR="00C102E4" w:rsidRDefault="00C102E4"/>
    <w:p w:rsidR="00C102E4" w:rsidRDefault="00760B48">
      <w:r>
        <w:rPr>
          <w:noProof/>
          <w:lang w:eastAsia="ru-RU"/>
        </w:rPr>
        <w:drawing>
          <wp:anchor distT="0" distB="0" distL="114300" distR="114300" simplePos="0" relativeHeight="251694080" behindDoc="0" locked="0" layoutInCell="1" allowOverlap="1">
            <wp:simplePos x="0" y="0"/>
            <wp:positionH relativeFrom="column">
              <wp:posOffset>1115695</wp:posOffset>
            </wp:positionH>
            <wp:positionV relativeFrom="paragraph">
              <wp:posOffset>23495</wp:posOffset>
            </wp:positionV>
            <wp:extent cx="2550795" cy="3057525"/>
            <wp:effectExtent l="0" t="0" r="1905" b="0"/>
            <wp:wrapNone/>
            <wp:docPr id="4" name="Рисунок 4" descr="C:\Documents and Settings\Славик\Рабочий стол\йорк\ПАСПОРТ ЙО-0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Славик\Рабочий стол\йорк\ПАСПОРТ ЙО-03.wmf"/>
                    <pic:cNvPicPr>
                      <a:picLocks noChangeAspect="1" noChangeArrowheads="1"/>
                    </pic:cNvPicPr>
                  </pic:nvPicPr>
                  <pic:blipFill>
                    <a:blip r:embed="rId11" cstate="print"/>
                    <a:srcRect l="49900"/>
                    <a:stretch>
                      <a:fillRect/>
                    </a:stretch>
                  </pic:blipFill>
                  <pic:spPr bwMode="auto">
                    <a:xfrm>
                      <a:off x="0" y="0"/>
                      <a:ext cx="2550795" cy="3057525"/>
                    </a:xfrm>
                    <a:prstGeom prst="rect">
                      <a:avLst/>
                    </a:prstGeom>
                    <a:noFill/>
                    <a:ln w="9525">
                      <a:noFill/>
                      <a:miter lim="800000"/>
                      <a:headEnd/>
                      <a:tailEnd/>
                    </a:ln>
                  </pic:spPr>
                </pic:pic>
              </a:graphicData>
            </a:graphic>
          </wp:anchor>
        </w:drawing>
      </w:r>
    </w:p>
    <w:p w:rsidR="00C102E4" w:rsidRDefault="00C102E4"/>
    <w:p w:rsidR="00C102E4" w:rsidRDefault="00C102E4"/>
    <w:p w:rsidR="00C102E4" w:rsidRDefault="00C102E4"/>
    <w:p w:rsidR="00C102E4" w:rsidRDefault="00C102E4"/>
    <w:p w:rsidR="00C102E4" w:rsidRDefault="00C102E4"/>
    <w:p w:rsidR="00C102E4" w:rsidRDefault="00C102E4"/>
    <w:p w:rsidR="00C102E4" w:rsidRDefault="00C102E4"/>
    <w:p w:rsidR="00C102E4" w:rsidRDefault="00C102E4"/>
    <w:p w:rsidR="00342AAB" w:rsidRDefault="00342AAB"/>
    <w:p w:rsidR="00C102E4" w:rsidRDefault="00C102E4"/>
    <w:p w:rsidR="00C102E4" w:rsidRDefault="00C102E4"/>
    <w:p w:rsidR="00C102E4" w:rsidRDefault="00C102E4"/>
    <w:p w:rsidR="00C102E4" w:rsidRDefault="00C102E4"/>
    <w:p w:rsidR="007931B6" w:rsidRDefault="007931B6" w:rsidP="00A43DD1">
      <w:pPr>
        <w:tabs>
          <w:tab w:val="left" w:pos="8958"/>
        </w:tabs>
        <w:spacing w:after="0" w:line="240" w:lineRule="auto"/>
        <w:rPr>
          <w:sz w:val="16"/>
          <w:szCs w:val="16"/>
        </w:rPr>
      </w:pPr>
    </w:p>
    <w:p w:rsidR="007931B6" w:rsidRDefault="007931B6" w:rsidP="00A43DD1">
      <w:pPr>
        <w:tabs>
          <w:tab w:val="left" w:pos="8958"/>
        </w:tabs>
        <w:spacing w:after="0" w:line="240" w:lineRule="auto"/>
        <w:rPr>
          <w:sz w:val="16"/>
          <w:szCs w:val="16"/>
        </w:rPr>
      </w:pPr>
    </w:p>
    <w:p w:rsidR="00A43DD1" w:rsidRPr="00B837E1" w:rsidRDefault="00A43DD1" w:rsidP="00384C30">
      <w:pPr>
        <w:tabs>
          <w:tab w:val="left" w:pos="8958"/>
        </w:tabs>
        <w:spacing w:after="0" w:line="240" w:lineRule="auto"/>
        <w:rPr>
          <w:sz w:val="24"/>
          <w:szCs w:val="24"/>
        </w:rPr>
      </w:pPr>
      <w:r w:rsidRPr="00B837E1">
        <w:rPr>
          <w:sz w:val="16"/>
          <w:szCs w:val="16"/>
        </w:rPr>
        <w:t xml:space="preserve">  </w:t>
      </w:r>
      <w:r w:rsidRPr="00B837E1">
        <w:rPr>
          <w:sz w:val="16"/>
          <w:szCs w:val="16"/>
        </w:rPr>
        <w:tab/>
      </w:r>
    </w:p>
    <w:sectPr w:rsidR="00A43DD1" w:rsidRPr="00B837E1" w:rsidSect="00A43DD1">
      <w:pgSz w:w="16838" w:h="11906" w:orient="landscape"/>
      <w:pgMar w:top="567" w:right="567" w:bottom="567" w:left="567"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711" w:rsidRDefault="00F75711" w:rsidP="00A43DD1">
      <w:pPr>
        <w:spacing w:after="0" w:line="240" w:lineRule="auto"/>
      </w:pPr>
      <w:r>
        <w:separator/>
      </w:r>
    </w:p>
  </w:endnote>
  <w:endnote w:type="continuationSeparator" w:id="1">
    <w:p w:rsidR="00F75711" w:rsidRDefault="00F75711" w:rsidP="00A43D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711" w:rsidRDefault="00F75711" w:rsidP="00A43DD1">
      <w:pPr>
        <w:spacing w:after="0" w:line="240" w:lineRule="auto"/>
      </w:pPr>
      <w:r>
        <w:separator/>
      </w:r>
    </w:p>
  </w:footnote>
  <w:footnote w:type="continuationSeparator" w:id="1">
    <w:p w:rsidR="00F75711" w:rsidRDefault="00F75711" w:rsidP="00A43D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B3143"/>
    <w:multiLevelType w:val="hybridMultilevel"/>
    <w:tmpl w:val="49A80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25E00D8"/>
    <w:multiLevelType w:val="hybridMultilevel"/>
    <w:tmpl w:val="08D2B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43DD1"/>
    <w:rsid w:val="00000DE8"/>
    <w:rsid w:val="000119CD"/>
    <w:rsid w:val="00022334"/>
    <w:rsid w:val="00041508"/>
    <w:rsid w:val="00050ED7"/>
    <w:rsid w:val="00076866"/>
    <w:rsid w:val="00081971"/>
    <w:rsid w:val="000D50B6"/>
    <w:rsid w:val="000E1783"/>
    <w:rsid w:val="00107D12"/>
    <w:rsid w:val="001219EA"/>
    <w:rsid w:val="00132840"/>
    <w:rsid w:val="00155CAD"/>
    <w:rsid w:val="00161B1A"/>
    <w:rsid w:val="00164600"/>
    <w:rsid w:val="001668AE"/>
    <w:rsid w:val="00184B3D"/>
    <w:rsid w:val="001E1396"/>
    <w:rsid w:val="001E183C"/>
    <w:rsid w:val="001E3EF3"/>
    <w:rsid w:val="001F03AA"/>
    <w:rsid w:val="002068D8"/>
    <w:rsid w:val="00260967"/>
    <w:rsid w:val="002669E9"/>
    <w:rsid w:val="0029619F"/>
    <w:rsid w:val="002D018F"/>
    <w:rsid w:val="002E35D1"/>
    <w:rsid w:val="0030662B"/>
    <w:rsid w:val="0031356A"/>
    <w:rsid w:val="00321042"/>
    <w:rsid w:val="00342AAB"/>
    <w:rsid w:val="00345F87"/>
    <w:rsid w:val="00351018"/>
    <w:rsid w:val="00365444"/>
    <w:rsid w:val="00384C30"/>
    <w:rsid w:val="00385CC6"/>
    <w:rsid w:val="00394B22"/>
    <w:rsid w:val="00394DBB"/>
    <w:rsid w:val="003D14C0"/>
    <w:rsid w:val="003F0E25"/>
    <w:rsid w:val="003F1E56"/>
    <w:rsid w:val="00404857"/>
    <w:rsid w:val="00407D7A"/>
    <w:rsid w:val="00465D1B"/>
    <w:rsid w:val="004711EE"/>
    <w:rsid w:val="0047168E"/>
    <w:rsid w:val="00472E4C"/>
    <w:rsid w:val="00492B53"/>
    <w:rsid w:val="004D565A"/>
    <w:rsid w:val="00525420"/>
    <w:rsid w:val="005415DF"/>
    <w:rsid w:val="00544166"/>
    <w:rsid w:val="00576CB0"/>
    <w:rsid w:val="00593C53"/>
    <w:rsid w:val="005966A9"/>
    <w:rsid w:val="005A28D6"/>
    <w:rsid w:val="005F1AAC"/>
    <w:rsid w:val="005F3592"/>
    <w:rsid w:val="00637664"/>
    <w:rsid w:val="006416AD"/>
    <w:rsid w:val="0065244D"/>
    <w:rsid w:val="0069286A"/>
    <w:rsid w:val="006B73C7"/>
    <w:rsid w:val="00760B48"/>
    <w:rsid w:val="007854EC"/>
    <w:rsid w:val="007931B6"/>
    <w:rsid w:val="007956E9"/>
    <w:rsid w:val="007E5424"/>
    <w:rsid w:val="007F07F0"/>
    <w:rsid w:val="007F6357"/>
    <w:rsid w:val="008027DB"/>
    <w:rsid w:val="008144FE"/>
    <w:rsid w:val="008153A6"/>
    <w:rsid w:val="008316E9"/>
    <w:rsid w:val="00847A35"/>
    <w:rsid w:val="00854836"/>
    <w:rsid w:val="00882AD4"/>
    <w:rsid w:val="008A43FF"/>
    <w:rsid w:val="008D4C78"/>
    <w:rsid w:val="008E33A7"/>
    <w:rsid w:val="008F6ED7"/>
    <w:rsid w:val="00936A05"/>
    <w:rsid w:val="0094110A"/>
    <w:rsid w:val="00960A70"/>
    <w:rsid w:val="00973609"/>
    <w:rsid w:val="009A2463"/>
    <w:rsid w:val="009C419B"/>
    <w:rsid w:val="009C4328"/>
    <w:rsid w:val="009E333C"/>
    <w:rsid w:val="00A04432"/>
    <w:rsid w:val="00A20ED3"/>
    <w:rsid w:val="00A236F1"/>
    <w:rsid w:val="00A43DD1"/>
    <w:rsid w:val="00A47A44"/>
    <w:rsid w:val="00A653CE"/>
    <w:rsid w:val="00A84727"/>
    <w:rsid w:val="00AE7E2B"/>
    <w:rsid w:val="00B2170F"/>
    <w:rsid w:val="00B44BC3"/>
    <w:rsid w:val="00B6297C"/>
    <w:rsid w:val="00B837E1"/>
    <w:rsid w:val="00B94795"/>
    <w:rsid w:val="00BA00C8"/>
    <w:rsid w:val="00BA2D02"/>
    <w:rsid w:val="00BF001B"/>
    <w:rsid w:val="00BF276B"/>
    <w:rsid w:val="00BF3049"/>
    <w:rsid w:val="00BF7500"/>
    <w:rsid w:val="00C102E4"/>
    <w:rsid w:val="00C240F7"/>
    <w:rsid w:val="00C36759"/>
    <w:rsid w:val="00C40049"/>
    <w:rsid w:val="00C4607C"/>
    <w:rsid w:val="00C555F1"/>
    <w:rsid w:val="00C96805"/>
    <w:rsid w:val="00CE492D"/>
    <w:rsid w:val="00CF55F7"/>
    <w:rsid w:val="00CF7659"/>
    <w:rsid w:val="00D1326A"/>
    <w:rsid w:val="00D30241"/>
    <w:rsid w:val="00D3791A"/>
    <w:rsid w:val="00D47148"/>
    <w:rsid w:val="00D5584A"/>
    <w:rsid w:val="00D73F19"/>
    <w:rsid w:val="00D82DE8"/>
    <w:rsid w:val="00D879C9"/>
    <w:rsid w:val="00E01E8D"/>
    <w:rsid w:val="00E04AB7"/>
    <w:rsid w:val="00E16E4D"/>
    <w:rsid w:val="00E408E1"/>
    <w:rsid w:val="00EB3827"/>
    <w:rsid w:val="00F00582"/>
    <w:rsid w:val="00F430E7"/>
    <w:rsid w:val="00F456D6"/>
    <w:rsid w:val="00F75711"/>
    <w:rsid w:val="00F75E1D"/>
    <w:rsid w:val="00F901E6"/>
    <w:rsid w:val="00FC30DD"/>
    <w:rsid w:val="00FC40B4"/>
    <w:rsid w:val="00FF2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759"/>
  </w:style>
  <w:style w:type="paragraph" w:styleId="2">
    <w:name w:val="heading 2"/>
    <w:basedOn w:val="a"/>
    <w:next w:val="a"/>
    <w:link w:val="20"/>
    <w:uiPriority w:val="9"/>
    <w:unhideWhenUsed/>
    <w:qFormat/>
    <w:rsid w:val="00B629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43DD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4">
    <w:name w:val="Название Знак"/>
    <w:basedOn w:val="a0"/>
    <w:link w:val="a3"/>
    <w:uiPriority w:val="10"/>
    <w:rsid w:val="00A43DD1"/>
    <w:rPr>
      <w:rFonts w:ascii="Cambria" w:eastAsia="Times New Roman" w:hAnsi="Cambria" w:cs="Times New Roman"/>
      <w:color w:val="17365D"/>
      <w:spacing w:val="5"/>
      <w:kern w:val="28"/>
      <w:sz w:val="52"/>
      <w:szCs w:val="52"/>
    </w:rPr>
  </w:style>
  <w:style w:type="paragraph" w:styleId="a5">
    <w:name w:val="No Spacing"/>
    <w:uiPriority w:val="1"/>
    <w:qFormat/>
    <w:rsid w:val="00A43DD1"/>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A43D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43DD1"/>
    <w:rPr>
      <w:rFonts w:ascii="Tahoma" w:hAnsi="Tahoma" w:cs="Tahoma"/>
      <w:sz w:val="16"/>
      <w:szCs w:val="16"/>
    </w:rPr>
  </w:style>
  <w:style w:type="paragraph" w:styleId="a8">
    <w:name w:val="header"/>
    <w:basedOn w:val="a"/>
    <w:link w:val="a9"/>
    <w:uiPriority w:val="99"/>
    <w:semiHidden/>
    <w:unhideWhenUsed/>
    <w:rsid w:val="00A43DD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43DD1"/>
  </w:style>
  <w:style w:type="paragraph" w:styleId="aa">
    <w:name w:val="footer"/>
    <w:basedOn w:val="a"/>
    <w:link w:val="ab"/>
    <w:uiPriority w:val="99"/>
    <w:semiHidden/>
    <w:unhideWhenUsed/>
    <w:rsid w:val="00A43DD1"/>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43DD1"/>
  </w:style>
  <w:style w:type="character" w:styleId="ac">
    <w:name w:val="Strong"/>
    <w:basedOn w:val="a0"/>
    <w:uiPriority w:val="22"/>
    <w:qFormat/>
    <w:rsid w:val="001E3EF3"/>
    <w:rPr>
      <w:b/>
      <w:bCs/>
    </w:rPr>
  </w:style>
  <w:style w:type="paragraph" w:styleId="ad">
    <w:name w:val="List Paragraph"/>
    <w:basedOn w:val="a"/>
    <w:uiPriority w:val="34"/>
    <w:qFormat/>
    <w:rsid w:val="001E3EF3"/>
    <w:pPr>
      <w:ind w:left="720"/>
      <w:contextualSpacing/>
    </w:pPr>
    <w:rPr>
      <w:rFonts w:ascii="Calibri" w:eastAsia="Calibri" w:hAnsi="Calibri" w:cs="Times New Roman"/>
    </w:rPr>
  </w:style>
  <w:style w:type="character" w:customStyle="1" w:styleId="20">
    <w:name w:val="Заголовок 2 Знак"/>
    <w:basedOn w:val="a0"/>
    <w:link w:val="2"/>
    <w:uiPriority w:val="9"/>
    <w:rsid w:val="00B6297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2606</TotalTime>
  <Pages>2</Pages>
  <Words>455</Words>
  <Characters>2597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ООО ЯНА</Company>
  <LinksUpToDate>false</LinksUpToDate>
  <CharactersWithSpaces>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Славик</dc:creator>
  <cp:keywords/>
  <dc:description/>
  <cp:lastModifiedBy>Славик</cp:lastModifiedBy>
  <cp:revision>69</cp:revision>
  <cp:lastPrinted>2015-06-26T08:28:00Z</cp:lastPrinted>
  <dcterms:created xsi:type="dcterms:W3CDTF">2015-03-26T10:03:00Z</dcterms:created>
  <dcterms:modified xsi:type="dcterms:W3CDTF">2016-02-10T08:37:00Z</dcterms:modified>
</cp:coreProperties>
</file>